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821581" w:rsidRPr="00584BFF" w:rsidTr="00821581">
        <w:trPr>
          <w:trHeight w:val="720"/>
        </w:trPr>
        <w:tc>
          <w:tcPr>
            <w:tcW w:w="2500" w:type="pct"/>
            <w:shd w:val="clear" w:color="auto" w:fill="E2EFD9" w:themeFill="accent6" w:themeFillTint="33"/>
          </w:tcPr>
          <w:p w:rsidR="00821581" w:rsidRPr="00584BFF" w:rsidRDefault="00821581" w:rsidP="00584BFF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52"/>
                <w:szCs w:val="52"/>
              </w:rPr>
            </w:pPr>
            <w:r w:rsidRPr="00584BFF">
              <w:rPr>
                <w:rFonts w:cs="B Zar" w:hint="cs"/>
                <w:sz w:val="48"/>
                <w:szCs w:val="48"/>
                <w:rtl/>
              </w:rPr>
              <w:t>ویزیت بیماران</w:t>
            </w:r>
          </w:p>
        </w:tc>
        <w:tc>
          <w:tcPr>
            <w:tcW w:w="2500" w:type="pct"/>
            <w:vMerge w:val="restart"/>
            <w:shd w:val="clear" w:color="auto" w:fill="C5E0B3" w:themeFill="accent6" w:themeFillTint="66"/>
            <w:vAlign w:val="center"/>
          </w:tcPr>
          <w:p w:rsidR="00821581" w:rsidRPr="00584BFF" w:rsidRDefault="00821581" w:rsidP="00584BFF">
            <w:pPr>
              <w:jc w:val="center"/>
              <w:rPr>
                <w:rFonts w:cs="B Zar"/>
                <w:sz w:val="52"/>
                <w:szCs w:val="52"/>
              </w:rPr>
            </w:pPr>
            <w:r w:rsidRPr="00584BFF">
              <w:rPr>
                <w:rFonts w:cs="B Zar" w:hint="cs"/>
                <w:sz w:val="52"/>
                <w:szCs w:val="52"/>
                <w:rtl/>
              </w:rPr>
              <w:t>اقدامات سلامتکده</w:t>
            </w:r>
          </w:p>
        </w:tc>
      </w:tr>
      <w:tr w:rsidR="00821581" w:rsidRPr="00584BFF" w:rsidTr="00821581">
        <w:trPr>
          <w:trHeight w:val="616"/>
        </w:trPr>
        <w:tc>
          <w:tcPr>
            <w:tcW w:w="2500" w:type="pct"/>
            <w:shd w:val="clear" w:color="auto" w:fill="E2EFD9" w:themeFill="accent6" w:themeFillTint="33"/>
          </w:tcPr>
          <w:p w:rsidR="00821581" w:rsidRPr="00584BFF" w:rsidRDefault="00821581" w:rsidP="00821581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48"/>
                <w:szCs w:val="48"/>
                <w:rtl/>
              </w:rPr>
            </w:pPr>
            <w:r w:rsidRPr="00584BFF">
              <w:rPr>
                <w:rFonts w:cs="B Zar" w:hint="cs"/>
                <w:sz w:val="48"/>
                <w:szCs w:val="48"/>
                <w:rtl/>
              </w:rPr>
              <w:t>مشاوره سبک زندگی</w:t>
            </w:r>
          </w:p>
        </w:tc>
        <w:tc>
          <w:tcPr>
            <w:tcW w:w="2500" w:type="pct"/>
            <w:vMerge/>
            <w:shd w:val="clear" w:color="auto" w:fill="C5E0B3" w:themeFill="accent6" w:themeFillTint="66"/>
            <w:vAlign w:val="center"/>
          </w:tcPr>
          <w:p w:rsidR="00821581" w:rsidRPr="00584BFF" w:rsidRDefault="00821581" w:rsidP="00584BFF">
            <w:pPr>
              <w:jc w:val="center"/>
              <w:rPr>
                <w:rFonts w:cs="B Zar"/>
                <w:sz w:val="52"/>
                <w:szCs w:val="52"/>
                <w:rtl/>
              </w:rPr>
            </w:pPr>
          </w:p>
        </w:tc>
      </w:tr>
      <w:tr w:rsidR="00746745" w:rsidRPr="00584BFF" w:rsidTr="00821581">
        <w:trPr>
          <w:trHeight w:val="541"/>
        </w:trPr>
        <w:tc>
          <w:tcPr>
            <w:tcW w:w="2500" w:type="pct"/>
            <w:shd w:val="clear" w:color="auto" w:fill="E2EFD9" w:themeFill="accent6" w:themeFillTint="33"/>
          </w:tcPr>
          <w:p w:rsidR="00746745" w:rsidRPr="00584BFF" w:rsidRDefault="00746745" w:rsidP="00746745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48"/>
                <w:szCs w:val="48"/>
                <w:rtl/>
              </w:rPr>
            </w:pPr>
            <w:r w:rsidRPr="00584BFF">
              <w:rPr>
                <w:rFonts w:cs="B Zar" w:hint="cs"/>
                <w:sz w:val="48"/>
                <w:szCs w:val="48"/>
                <w:rtl/>
              </w:rPr>
              <w:t>حجامت</w:t>
            </w:r>
          </w:p>
        </w:tc>
        <w:tc>
          <w:tcPr>
            <w:tcW w:w="2500" w:type="pct"/>
            <w:vMerge/>
            <w:shd w:val="clear" w:color="auto" w:fill="C5E0B3" w:themeFill="accent6" w:themeFillTint="66"/>
            <w:vAlign w:val="center"/>
          </w:tcPr>
          <w:p w:rsidR="00746745" w:rsidRPr="00584BFF" w:rsidRDefault="00746745" w:rsidP="00746745">
            <w:pPr>
              <w:jc w:val="center"/>
              <w:rPr>
                <w:rFonts w:cs="B Zar"/>
                <w:sz w:val="52"/>
                <w:szCs w:val="52"/>
                <w:rtl/>
              </w:rPr>
            </w:pPr>
          </w:p>
        </w:tc>
      </w:tr>
      <w:tr w:rsidR="00746745" w:rsidRPr="00584BFF" w:rsidTr="00821581">
        <w:trPr>
          <w:trHeight w:val="823"/>
        </w:trPr>
        <w:tc>
          <w:tcPr>
            <w:tcW w:w="2500" w:type="pct"/>
            <w:shd w:val="clear" w:color="auto" w:fill="E2EFD9" w:themeFill="accent6" w:themeFillTint="33"/>
          </w:tcPr>
          <w:p w:rsidR="00746745" w:rsidRPr="00584BFF" w:rsidRDefault="00746745" w:rsidP="00746745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48"/>
                <w:szCs w:val="48"/>
                <w:rtl/>
              </w:rPr>
            </w:pPr>
            <w:r w:rsidRPr="00584BFF">
              <w:rPr>
                <w:rFonts w:cs="B Zar" w:hint="cs"/>
                <w:sz w:val="48"/>
                <w:szCs w:val="48"/>
                <w:rtl/>
              </w:rPr>
              <w:t>زالو درمانی</w:t>
            </w:r>
          </w:p>
        </w:tc>
        <w:tc>
          <w:tcPr>
            <w:tcW w:w="2500" w:type="pct"/>
            <w:vMerge/>
            <w:shd w:val="clear" w:color="auto" w:fill="C5E0B3" w:themeFill="accent6" w:themeFillTint="66"/>
            <w:vAlign w:val="center"/>
          </w:tcPr>
          <w:p w:rsidR="00746745" w:rsidRPr="00584BFF" w:rsidRDefault="00746745" w:rsidP="00746745">
            <w:pPr>
              <w:jc w:val="center"/>
              <w:rPr>
                <w:rFonts w:cs="B Zar"/>
                <w:sz w:val="52"/>
                <w:szCs w:val="52"/>
                <w:rtl/>
              </w:rPr>
            </w:pPr>
          </w:p>
        </w:tc>
      </w:tr>
      <w:tr w:rsidR="00746745" w:rsidRPr="00584BFF" w:rsidTr="00821581">
        <w:trPr>
          <w:trHeight w:val="616"/>
        </w:trPr>
        <w:tc>
          <w:tcPr>
            <w:tcW w:w="2500" w:type="pct"/>
            <w:shd w:val="clear" w:color="auto" w:fill="E2EFD9" w:themeFill="accent6" w:themeFillTint="33"/>
          </w:tcPr>
          <w:p w:rsidR="00746745" w:rsidRPr="00584BFF" w:rsidRDefault="00746745" w:rsidP="00746745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48"/>
                <w:szCs w:val="48"/>
                <w:rtl/>
              </w:rPr>
            </w:pPr>
            <w:r w:rsidRPr="00584BFF">
              <w:rPr>
                <w:rFonts w:cs="B Zar" w:hint="cs"/>
                <w:sz w:val="48"/>
                <w:szCs w:val="48"/>
                <w:rtl/>
              </w:rPr>
              <w:t>فصد</w:t>
            </w:r>
          </w:p>
        </w:tc>
        <w:tc>
          <w:tcPr>
            <w:tcW w:w="2500" w:type="pct"/>
            <w:vMerge/>
            <w:shd w:val="clear" w:color="auto" w:fill="C5E0B3" w:themeFill="accent6" w:themeFillTint="66"/>
            <w:vAlign w:val="center"/>
          </w:tcPr>
          <w:p w:rsidR="00746745" w:rsidRPr="00584BFF" w:rsidRDefault="00746745" w:rsidP="00746745">
            <w:pPr>
              <w:jc w:val="center"/>
              <w:rPr>
                <w:rFonts w:cs="B Zar"/>
                <w:sz w:val="52"/>
                <w:szCs w:val="52"/>
                <w:rtl/>
              </w:rPr>
            </w:pPr>
          </w:p>
        </w:tc>
      </w:tr>
      <w:tr w:rsidR="00746745" w:rsidRPr="00584BFF" w:rsidTr="00821581">
        <w:trPr>
          <w:trHeight w:val="638"/>
        </w:trPr>
        <w:tc>
          <w:tcPr>
            <w:tcW w:w="2500" w:type="pct"/>
            <w:shd w:val="clear" w:color="auto" w:fill="E2EFD9" w:themeFill="accent6" w:themeFillTint="33"/>
          </w:tcPr>
          <w:p w:rsidR="00746745" w:rsidRPr="00584BFF" w:rsidRDefault="00746745" w:rsidP="00746745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48"/>
                <w:szCs w:val="48"/>
                <w:rtl/>
              </w:rPr>
            </w:pPr>
            <w:r w:rsidRPr="00584BFF">
              <w:rPr>
                <w:rFonts w:cs="B Zar" w:hint="cs"/>
                <w:sz w:val="48"/>
                <w:szCs w:val="48"/>
                <w:rtl/>
              </w:rPr>
              <w:t>ماساژ</w:t>
            </w:r>
          </w:p>
        </w:tc>
        <w:tc>
          <w:tcPr>
            <w:tcW w:w="2500" w:type="pct"/>
            <w:vMerge/>
            <w:shd w:val="clear" w:color="auto" w:fill="C5E0B3" w:themeFill="accent6" w:themeFillTint="66"/>
            <w:vAlign w:val="center"/>
          </w:tcPr>
          <w:p w:rsidR="00746745" w:rsidRPr="00584BFF" w:rsidRDefault="00746745" w:rsidP="00746745">
            <w:pPr>
              <w:jc w:val="center"/>
              <w:rPr>
                <w:rFonts w:cs="B Zar"/>
                <w:sz w:val="52"/>
                <w:szCs w:val="52"/>
                <w:rtl/>
              </w:rPr>
            </w:pPr>
          </w:p>
        </w:tc>
      </w:tr>
      <w:tr w:rsidR="00746745" w:rsidRPr="00584BFF" w:rsidTr="00821581">
        <w:trPr>
          <w:trHeight w:val="699"/>
        </w:trPr>
        <w:tc>
          <w:tcPr>
            <w:tcW w:w="2500" w:type="pct"/>
            <w:shd w:val="clear" w:color="auto" w:fill="E2EFD9" w:themeFill="accent6" w:themeFillTint="33"/>
          </w:tcPr>
          <w:p w:rsidR="00746745" w:rsidRPr="00584BFF" w:rsidRDefault="00746745" w:rsidP="00746745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48"/>
                <w:szCs w:val="48"/>
                <w:rtl/>
              </w:rPr>
            </w:pPr>
            <w:r w:rsidRPr="00584BFF">
              <w:rPr>
                <w:rFonts w:cs="B Zar" w:hint="cs"/>
                <w:sz w:val="48"/>
                <w:szCs w:val="48"/>
                <w:rtl/>
              </w:rPr>
              <w:t>بادکش</w:t>
            </w:r>
          </w:p>
        </w:tc>
        <w:tc>
          <w:tcPr>
            <w:tcW w:w="2500" w:type="pct"/>
            <w:vMerge/>
            <w:shd w:val="clear" w:color="auto" w:fill="C5E0B3" w:themeFill="accent6" w:themeFillTint="66"/>
            <w:vAlign w:val="center"/>
          </w:tcPr>
          <w:p w:rsidR="00746745" w:rsidRPr="00584BFF" w:rsidRDefault="00746745" w:rsidP="00746745">
            <w:pPr>
              <w:jc w:val="center"/>
              <w:rPr>
                <w:rFonts w:cs="B Zar"/>
                <w:sz w:val="52"/>
                <w:szCs w:val="52"/>
                <w:rtl/>
              </w:rPr>
            </w:pPr>
          </w:p>
        </w:tc>
      </w:tr>
      <w:tr w:rsidR="00746745" w:rsidRPr="00584BFF" w:rsidTr="00821581">
        <w:trPr>
          <w:trHeight w:val="719"/>
        </w:trPr>
        <w:tc>
          <w:tcPr>
            <w:tcW w:w="2500" w:type="pct"/>
            <w:shd w:val="clear" w:color="auto" w:fill="E2EFD9" w:themeFill="accent6" w:themeFillTint="33"/>
          </w:tcPr>
          <w:p w:rsidR="00746745" w:rsidRPr="00584BFF" w:rsidRDefault="00746745" w:rsidP="00746745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48"/>
                <w:szCs w:val="48"/>
                <w:rtl/>
              </w:rPr>
            </w:pPr>
            <w:r w:rsidRPr="00584BFF">
              <w:rPr>
                <w:rFonts w:cs="B Zar" w:hint="cs"/>
                <w:sz w:val="48"/>
                <w:szCs w:val="48"/>
                <w:rtl/>
              </w:rPr>
              <w:t>طب سوزنی</w:t>
            </w:r>
          </w:p>
        </w:tc>
        <w:tc>
          <w:tcPr>
            <w:tcW w:w="2500" w:type="pct"/>
            <w:vMerge/>
            <w:shd w:val="clear" w:color="auto" w:fill="C5E0B3" w:themeFill="accent6" w:themeFillTint="66"/>
            <w:vAlign w:val="center"/>
          </w:tcPr>
          <w:p w:rsidR="00746745" w:rsidRPr="00584BFF" w:rsidRDefault="00746745" w:rsidP="00746745">
            <w:pPr>
              <w:jc w:val="center"/>
              <w:rPr>
                <w:rFonts w:cs="B Zar"/>
                <w:sz w:val="52"/>
                <w:szCs w:val="52"/>
                <w:rtl/>
              </w:rPr>
            </w:pPr>
          </w:p>
        </w:tc>
      </w:tr>
      <w:tr w:rsidR="00746745" w:rsidRPr="00584BFF" w:rsidTr="00821581">
        <w:trPr>
          <w:trHeight w:val="735"/>
        </w:trPr>
        <w:tc>
          <w:tcPr>
            <w:tcW w:w="2500" w:type="pct"/>
            <w:shd w:val="clear" w:color="auto" w:fill="E2EFD9" w:themeFill="accent6" w:themeFillTint="33"/>
          </w:tcPr>
          <w:p w:rsidR="00746745" w:rsidRPr="00584BFF" w:rsidRDefault="00746745" w:rsidP="00746745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48"/>
                <w:szCs w:val="48"/>
                <w:rtl/>
              </w:rPr>
            </w:pPr>
            <w:r w:rsidRPr="00584BFF">
              <w:rPr>
                <w:rFonts w:cs="B Zar" w:hint="cs"/>
                <w:sz w:val="48"/>
                <w:szCs w:val="48"/>
                <w:rtl/>
              </w:rPr>
              <w:t>اریکولوتراپی</w:t>
            </w:r>
          </w:p>
        </w:tc>
        <w:tc>
          <w:tcPr>
            <w:tcW w:w="2500" w:type="pct"/>
            <w:vMerge/>
            <w:shd w:val="clear" w:color="auto" w:fill="C5E0B3" w:themeFill="accent6" w:themeFillTint="66"/>
            <w:vAlign w:val="center"/>
          </w:tcPr>
          <w:p w:rsidR="00746745" w:rsidRPr="00584BFF" w:rsidRDefault="00746745" w:rsidP="00746745">
            <w:pPr>
              <w:jc w:val="center"/>
              <w:rPr>
                <w:rFonts w:cs="B Zar"/>
                <w:sz w:val="52"/>
                <w:szCs w:val="52"/>
                <w:rtl/>
              </w:rPr>
            </w:pPr>
          </w:p>
        </w:tc>
      </w:tr>
      <w:tr w:rsidR="0094398A" w:rsidRPr="00584BFF" w:rsidTr="0094398A">
        <w:trPr>
          <w:trHeight w:val="1030"/>
        </w:trPr>
        <w:tc>
          <w:tcPr>
            <w:tcW w:w="2500" w:type="pct"/>
            <w:shd w:val="clear" w:color="auto" w:fill="E2EFD9" w:themeFill="accent6" w:themeFillTint="33"/>
          </w:tcPr>
          <w:p w:rsidR="0094398A" w:rsidRPr="00584BFF" w:rsidRDefault="0094398A" w:rsidP="00746745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48"/>
                <w:szCs w:val="48"/>
                <w:rtl/>
              </w:rPr>
            </w:pPr>
            <w:r>
              <w:rPr>
                <w:rFonts w:cs="B Zar" w:hint="cs"/>
                <w:sz w:val="48"/>
                <w:szCs w:val="48"/>
                <w:rtl/>
              </w:rPr>
              <w:t>هو</w:t>
            </w:r>
            <w:bookmarkStart w:id="0" w:name="_GoBack"/>
            <w:bookmarkEnd w:id="0"/>
            <w:r>
              <w:rPr>
                <w:rFonts w:cs="B Zar" w:hint="cs"/>
                <w:sz w:val="48"/>
                <w:szCs w:val="48"/>
                <w:rtl/>
              </w:rPr>
              <w:t>میوپاتی</w:t>
            </w:r>
          </w:p>
        </w:tc>
        <w:tc>
          <w:tcPr>
            <w:tcW w:w="2500" w:type="pct"/>
            <w:vMerge/>
            <w:shd w:val="clear" w:color="auto" w:fill="C5E0B3" w:themeFill="accent6" w:themeFillTint="66"/>
            <w:vAlign w:val="center"/>
          </w:tcPr>
          <w:p w:rsidR="0094398A" w:rsidRPr="00584BFF" w:rsidRDefault="0094398A" w:rsidP="00746745">
            <w:pPr>
              <w:jc w:val="center"/>
              <w:rPr>
                <w:rFonts w:cs="B Zar"/>
                <w:sz w:val="52"/>
                <w:szCs w:val="52"/>
                <w:rtl/>
              </w:rPr>
            </w:pPr>
          </w:p>
        </w:tc>
      </w:tr>
    </w:tbl>
    <w:p w:rsidR="00136A68" w:rsidRPr="00584BFF" w:rsidRDefault="00136A68">
      <w:pPr>
        <w:rPr>
          <w:rFonts w:cs="B Zar"/>
          <w:sz w:val="52"/>
          <w:szCs w:val="52"/>
        </w:rPr>
      </w:pPr>
    </w:p>
    <w:sectPr w:rsidR="00136A68" w:rsidRPr="00584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7CE8"/>
    <w:multiLevelType w:val="hybridMultilevel"/>
    <w:tmpl w:val="50E86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FF"/>
    <w:rsid w:val="00136A68"/>
    <w:rsid w:val="00584BFF"/>
    <w:rsid w:val="00746745"/>
    <w:rsid w:val="00821581"/>
    <w:rsid w:val="0094398A"/>
    <w:rsid w:val="00C2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B353"/>
  <w15:chartTrackingRefBased/>
  <w15:docId w15:val="{7D07D997-EB65-4E3A-9D10-6639F79E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foroughi</dc:creator>
  <cp:keywords/>
  <dc:description/>
  <cp:lastModifiedBy>foroughi</cp:lastModifiedBy>
  <cp:revision>5</cp:revision>
  <dcterms:created xsi:type="dcterms:W3CDTF">2022-07-16T05:51:00Z</dcterms:created>
  <dcterms:modified xsi:type="dcterms:W3CDTF">2022-07-20T08:05:00Z</dcterms:modified>
</cp:coreProperties>
</file>