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3A56" w14:textId="77777777" w:rsidR="00B46F42" w:rsidRPr="00B46F42" w:rsidRDefault="00B46F42" w:rsidP="00B46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200"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bookmarkStart w:id="0" w:name="_GoBack"/>
      <w:bookmarkEnd w:id="0"/>
      <w:r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t>فرم ارزیابی خطرات احتمالی برای سلامتی در آزمایش‌های پیشنهادی (</w:t>
      </w:r>
      <w:r w:rsidRPr="00B46F42">
        <w:rPr>
          <w:rFonts w:ascii="Tahoma" w:eastAsia="Calibri" w:hAnsi="Tahoma" w:cs="Tahoma"/>
          <w:b/>
          <w:bCs/>
          <w:sz w:val="20"/>
          <w:szCs w:val="20"/>
          <w:lang w:val="en-GB"/>
        </w:rPr>
        <w:t>COSHH Form</w:t>
      </w:r>
      <w:r w:rsidRPr="00B46F42">
        <w:rPr>
          <w:rFonts w:ascii="Tahoma" w:eastAsia="Calibri" w:hAnsi="Tahoma" w:cs="Tahoma"/>
          <w:b/>
          <w:bCs/>
          <w:sz w:val="20"/>
          <w:szCs w:val="20"/>
          <w:vertAlign w:val="superscript"/>
          <w:lang w:val="en-GB"/>
        </w:rPr>
        <w:footnoteReference w:id="1"/>
      </w:r>
      <w:r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t>)</w:t>
      </w:r>
    </w:p>
    <w:p w14:paraId="6B12DD3E" w14:textId="3F5108DC" w:rsidR="00B46F42" w:rsidRPr="001E0F12" w:rsidRDefault="00810E66" w:rsidP="00810E66">
      <w:pPr>
        <w:spacing w:after="200" w:line="360" w:lineRule="auto"/>
        <w:jc w:val="both"/>
        <w:rPr>
          <w:rFonts w:ascii="Tahoma" w:eastAsia="Calibri" w:hAnsi="Tahoma" w:cs="Tahoma"/>
          <w:sz w:val="16"/>
          <w:szCs w:val="16"/>
          <w:rtl/>
          <w:lang w:val="en-GB"/>
        </w:rPr>
      </w:pPr>
      <w:r w:rsidRPr="001E0F12">
        <w:rPr>
          <w:rFonts w:ascii="Tahoma" w:eastAsia="Calibri" w:hAnsi="Tahoma" w:cs="Tahoma" w:hint="cs"/>
          <w:sz w:val="16"/>
          <w:szCs w:val="16"/>
          <w:rtl/>
          <w:lang w:val="en-GB"/>
        </w:rPr>
        <w:t xml:space="preserve">نام دانشجو: </w:t>
      </w:r>
    </w:p>
    <w:p w14:paraId="3CD52B47" w14:textId="25E3C0D9" w:rsidR="001E0F12" w:rsidRPr="001E0F12" w:rsidRDefault="001E0F12" w:rsidP="00810E66">
      <w:pPr>
        <w:spacing w:after="200" w:line="360" w:lineRule="auto"/>
        <w:jc w:val="both"/>
        <w:rPr>
          <w:rFonts w:ascii="Tahoma" w:eastAsia="Calibri" w:hAnsi="Tahoma" w:cs="Tahoma"/>
          <w:sz w:val="16"/>
          <w:szCs w:val="16"/>
          <w:rtl/>
          <w:lang w:val="en-GB"/>
        </w:rPr>
      </w:pPr>
      <w:r w:rsidRPr="001E0F12">
        <w:rPr>
          <w:rFonts w:ascii="Tahoma" w:eastAsia="Calibri" w:hAnsi="Tahoma" w:cs="Tahoma" w:hint="cs"/>
          <w:sz w:val="16"/>
          <w:szCs w:val="16"/>
          <w:rtl/>
          <w:lang w:val="en-GB"/>
        </w:rPr>
        <w:t xml:space="preserve">شماره دانشجویی: </w:t>
      </w:r>
    </w:p>
    <w:p w14:paraId="4DBE71DC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t>ارزیابی خطر آزمایش‌ها نیاز به آگاهی و پذیرفتن مقررات زیر دارد:</w:t>
      </w:r>
    </w:p>
    <w:p w14:paraId="1E22D2C6" w14:textId="77777777" w:rsidR="00B46F42" w:rsidRPr="00B46F42" w:rsidRDefault="00B46F42" w:rsidP="00B46F42">
      <w:pPr>
        <w:numPr>
          <w:ilvl w:val="0"/>
          <w:numId w:val="1"/>
        </w:numPr>
        <w:tabs>
          <w:tab w:val="num" w:pos="540"/>
        </w:tabs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کامل کردن فرم مربوط به هر آزمایش (کار با مواد شیمیایی، میکروارگانیسم‌ها و دستگاه‌ها) که خطراتی را به همراه دارد.</w:t>
      </w:r>
    </w:p>
    <w:p w14:paraId="38FCC534" w14:textId="77777777" w:rsidR="00B46F42" w:rsidRPr="00B46F42" w:rsidRDefault="00B46F42" w:rsidP="00B46F42">
      <w:pPr>
        <w:numPr>
          <w:ilvl w:val="0"/>
          <w:numId w:val="1"/>
        </w:numPr>
        <w:tabs>
          <w:tab w:val="num" w:pos="540"/>
        </w:tabs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مطالعۀ دفترچۀ راهنمای هر مادۀ شیمیایی (</w:t>
      </w:r>
      <w:r w:rsidRPr="00B46F42">
        <w:rPr>
          <w:rFonts w:ascii="Tahoma" w:eastAsia="Calibri" w:hAnsi="Tahoma" w:cs="Tahoma"/>
          <w:sz w:val="20"/>
          <w:szCs w:val="20"/>
          <w:lang w:val="en-GB"/>
        </w:rPr>
        <w:t>SDSs</w:t>
      </w: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) و دستگاه‌های مورد نظر.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85"/>
      </w:tblGrid>
      <w:tr w:rsidR="00B46F42" w:rsidRPr="00B46F42" w14:paraId="59EACCF7" w14:textId="77777777" w:rsidTr="00B46F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263C79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نام و نام خانوادگی استاد راهنما / مجری:</w:t>
            </w:r>
          </w:p>
        </w:tc>
      </w:tr>
      <w:tr w:rsidR="00B46F42" w:rsidRPr="00B46F42" w14:paraId="483E8CB5" w14:textId="77777777" w:rsidTr="00B46F42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C605DC" w14:textId="77777777" w:rsidR="00B46F42" w:rsidRPr="006021E7" w:rsidRDefault="00B46F42" w:rsidP="00B46F42">
            <w:pPr>
              <w:spacing w:after="200" w:line="360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پرسنل همکار (علامت بزنید):</w:t>
            </w:r>
          </w:p>
          <w:p w14:paraId="0ADB9281" w14:textId="77777777" w:rsidR="00B46F42" w:rsidRPr="00B46F42" w:rsidRDefault="00B46F42" w:rsidP="00B46F42">
            <w:pPr>
              <w:spacing w:after="200" w:line="360" w:lineRule="auto"/>
              <w:ind w:left="119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902094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>□ اعضای هیأت علمی               □ اعضای پژوهشی</w:t>
            </w:r>
          </w:p>
        </w:tc>
      </w:tr>
      <w:tr w:rsidR="00B46F42" w:rsidRPr="00B46F42" w14:paraId="7B1420D5" w14:textId="77777777" w:rsidTr="00B46F42"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A8C569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AA15D3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 xml:space="preserve"> دانشجوی مقطع:   □ کارشناسی،  □ کارشناسی ارشد،  □  دکتری </w:t>
            </w:r>
          </w:p>
        </w:tc>
      </w:tr>
      <w:tr w:rsidR="00B46F42" w:rsidRPr="00B46F42" w14:paraId="1F8CDEEF" w14:textId="77777777" w:rsidTr="00B46F42"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C7BC5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2018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>□ کارشناس آزمایشگاه               □  سایر موارد (نام ببرید):</w:t>
            </w:r>
          </w:p>
        </w:tc>
      </w:tr>
    </w:tbl>
    <w:p w14:paraId="7A5142B9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1A79BEFD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t xml:space="preserve">عنوان و هدف آزمایش: </w:t>
      </w:r>
    </w:p>
    <w:p w14:paraId="4BA0B0DF" w14:textId="77777777" w:rsidR="00B46F42" w:rsidRPr="00B46F42" w:rsidRDefault="00B46F42" w:rsidP="00B46F42">
      <w:pPr>
        <w:pBdr>
          <w:bottom w:val="single" w:sz="6" w:space="1" w:color="auto"/>
        </w:pBd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6EAE475B" w14:textId="77777777" w:rsidR="00B46F42" w:rsidRPr="00B46F42" w:rsidRDefault="00B46F42" w:rsidP="00B46F42">
      <w:pPr>
        <w:pBdr>
          <w:bottom w:val="single" w:sz="6" w:space="1" w:color="auto"/>
        </w:pBd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2EF460ED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آیا نیل به این هدف می‌تواند با وسایل یا مواد کم خطرتر انجام شود؟      □ بلی      □ خیر</w:t>
      </w:r>
    </w:p>
    <w:p w14:paraId="7037291B" w14:textId="77777777" w:rsidR="00B46F42" w:rsidRPr="00B46F42" w:rsidRDefault="00B46F42" w:rsidP="00B46F42">
      <w:pPr>
        <w:pBdr>
          <w:bottom w:val="single" w:sz="6" w:space="1" w:color="auto"/>
        </w:pBd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اگر جواب مثبت است، چرا این روش را به کار نمی‌برید؟</w:t>
      </w:r>
    </w:p>
    <w:p w14:paraId="0F30D5D1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امضای همۀ افرادی (محقق و دانشجو) که به صورت عملی در آزمایشگاه درگیر این آزمایش هستند. این امضا تأیید می‌کند که افراد مذکور برگه‌های اطلاعات مربوط به آزمایش و خطرات آن را (</w:t>
      </w:r>
      <w:r w:rsidRPr="00B46F42">
        <w:rPr>
          <w:rFonts w:ascii="Tahoma" w:eastAsia="Calibri" w:hAnsi="Tahoma" w:cs="Tahoma"/>
          <w:sz w:val="20"/>
          <w:szCs w:val="20"/>
        </w:rPr>
        <w:t>SDSs</w:t>
      </w: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) مطالعه کرده‌اند و تمام مسئولیت ناشی از انجام آزمایش‌ها را می‌پذیرند.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2382"/>
        <w:gridCol w:w="1528"/>
        <w:gridCol w:w="2112"/>
      </w:tblGrid>
      <w:tr w:rsidR="00B46F42" w:rsidRPr="00B46F42" w14:paraId="48B269BE" w14:textId="77777777" w:rsidTr="00B46F42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760B5" w14:textId="77777777" w:rsidR="00B46F42" w:rsidRPr="00B46F42" w:rsidRDefault="00B46F42" w:rsidP="006021E7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نام و نام‌خانوادگی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5D8EB" w14:textId="77777777" w:rsidR="00B46F42" w:rsidRPr="00B46F42" w:rsidRDefault="00B46F42" w:rsidP="006021E7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شغل و مسئولیت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F8F0D" w14:textId="77777777" w:rsidR="00B46F42" w:rsidRPr="00B46F42" w:rsidRDefault="00B46F42" w:rsidP="006021E7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تاریخ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FE434" w14:textId="77777777" w:rsidR="00B46F42" w:rsidRPr="00B46F42" w:rsidRDefault="00B46F42" w:rsidP="006021E7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امضا</w:t>
            </w:r>
          </w:p>
        </w:tc>
      </w:tr>
      <w:tr w:rsidR="00B46F42" w:rsidRPr="00B46F42" w14:paraId="23BB32BB" w14:textId="77777777" w:rsidTr="00B46F42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978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C91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6C6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A71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</w:tr>
      <w:tr w:rsidR="00B46F42" w:rsidRPr="00B46F42" w14:paraId="1D6A743C" w14:textId="77777777" w:rsidTr="00B46F42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3D1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87F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560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10E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</w:tr>
      <w:tr w:rsidR="00B46F42" w:rsidRPr="00B46F42" w14:paraId="48E151CC" w14:textId="77777777" w:rsidTr="00B46F42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5E0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F11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DF7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797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</w:tr>
    </w:tbl>
    <w:p w14:paraId="6E85BD51" w14:textId="77777777" w:rsidR="00B46F42" w:rsidRPr="00B46F42" w:rsidRDefault="00A02DAE" w:rsidP="00A02DAE">
      <w:pPr>
        <w:bidi w:val="0"/>
        <w:jc w:val="right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br w:type="page"/>
      </w:r>
      <w:r w:rsidR="00B46F42"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lastRenderedPageBreak/>
        <w:t>طرح مختصری از کار:</w:t>
      </w:r>
    </w:p>
    <w:p w14:paraId="1BBCAD89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توضیح طرح با جزئیاتی که باید انجام شود. قسمتهایی را که با مواد خطرناک سروکار دارند، علامت بزنید.</w:t>
      </w:r>
    </w:p>
    <w:p w14:paraId="305A23D5" w14:textId="77777777" w:rsidR="00B46F42" w:rsidRPr="00B46F42" w:rsidRDefault="00B46F42" w:rsidP="00B46F42">
      <w:pPr>
        <w:pBdr>
          <w:bottom w:val="single" w:sz="6" w:space="1" w:color="auto"/>
        </w:pBd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محل کار (شمارۀ اتاق، نام آزمایشگاه، سایر موارد). نام ببرید.</w:t>
      </w:r>
    </w:p>
    <w:p w14:paraId="0D1D6BAA" w14:textId="77777777" w:rsidR="00B46F42" w:rsidRPr="00B46F42" w:rsidRDefault="00B46F42" w:rsidP="00B46F42">
      <w:pPr>
        <w:pBdr>
          <w:bottom w:val="single" w:sz="6" w:space="1" w:color="auto"/>
        </w:pBd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3CB7FE99" w14:textId="77777777" w:rsid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آیا روش کار به شما اجازۀ کار کردن در خارج از ساعات کار ادار</w:t>
      </w:r>
      <w:r>
        <w:rPr>
          <w:rFonts w:ascii="Tahoma" w:eastAsia="Calibri" w:hAnsi="Tahoma" w:cs="Tahoma"/>
          <w:sz w:val="20"/>
          <w:szCs w:val="20"/>
          <w:rtl/>
          <w:lang w:val="en-GB"/>
        </w:rPr>
        <w:t xml:space="preserve">ی (8 صبح تا 4 عصر) را می‌دهد؟ </w:t>
      </w:r>
    </w:p>
    <w:p w14:paraId="79AF0301" w14:textId="77777777" w:rsidR="00B46F42" w:rsidRPr="00B46F42" w:rsidRDefault="00B46F42" w:rsidP="00A02DAE">
      <w:pPr>
        <w:spacing w:after="200" w:line="360" w:lineRule="auto"/>
        <w:ind w:left="4320" w:firstLine="720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□ بلی      □خیر</w:t>
      </w:r>
    </w:p>
    <w:p w14:paraId="4A132BE2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 xml:space="preserve">آیا در این روش باید آلوده شدن محیط اطراف کنترل شود؟      </w:t>
      </w:r>
      <w:r w:rsidR="00A02DAE">
        <w:rPr>
          <w:rFonts w:ascii="Tahoma" w:eastAsia="Calibri" w:hAnsi="Tahoma" w:cs="Tahoma" w:hint="cs"/>
          <w:sz w:val="20"/>
          <w:szCs w:val="20"/>
          <w:rtl/>
          <w:lang w:val="en-GB"/>
        </w:rPr>
        <w:tab/>
      </w: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□ بلی      □ خیر</w:t>
      </w:r>
    </w:p>
    <w:p w14:paraId="5C8753F1" w14:textId="77777777" w:rsidR="00B46F42" w:rsidRPr="00B46F42" w:rsidRDefault="00B46F42" w:rsidP="00B46F42">
      <w:pPr>
        <w:pBdr>
          <w:bottom w:val="single" w:sz="6" w:space="14" w:color="auto"/>
        </w:pBd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 xml:space="preserve">آیا نظارت بر سلامت کارگران مورد نیاز است؟    </w:t>
      </w:r>
      <w:r w:rsidR="00A02DAE">
        <w:rPr>
          <w:rFonts w:ascii="Tahoma" w:eastAsia="Calibri" w:hAnsi="Tahoma" w:cs="Tahoma" w:hint="cs"/>
          <w:sz w:val="20"/>
          <w:szCs w:val="20"/>
          <w:rtl/>
          <w:lang w:val="en-GB"/>
        </w:rPr>
        <w:tab/>
      </w:r>
      <w:r w:rsidR="00A02DAE">
        <w:rPr>
          <w:rFonts w:ascii="Tahoma" w:eastAsia="Calibri" w:hAnsi="Tahoma" w:cs="Tahoma" w:hint="cs"/>
          <w:sz w:val="20"/>
          <w:szCs w:val="20"/>
          <w:rtl/>
          <w:lang w:val="en-GB"/>
        </w:rPr>
        <w:tab/>
      </w: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□ بلی      □ خیر</w:t>
      </w:r>
    </w:p>
    <w:p w14:paraId="4EAC3265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t>نام دستگاههای مورد استفاده: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6834"/>
      </w:tblGrid>
      <w:tr w:rsidR="00B46F42" w:rsidRPr="00B46F42" w14:paraId="044B99B2" w14:textId="77777777" w:rsidTr="00B46F42">
        <w:trPr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63178" w14:textId="77777777" w:rsidR="00B46F42" w:rsidRPr="00B46F42" w:rsidRDefault="00B46F42" w:rsidP="00B46F42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نام دستگاه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4AE32" w14:textId="77777777" w:rsidR="00B46F42" w:rsidRPr="00B46F42" w:rsidRDefault="00B46F42" w:rsidP="00B46F42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نوع خطر احتمالی و موارد احتیاط</w:t>
            </w:r>
          </w:p>
        </w:tc>
      </w:tr>
      <w:tr w:rsidR="00B46F42" w:rsidRPr="00B46F42" w14:paraId="0BEBA941" w14:textId="77777777" w:rsidTr="00B46F42">
        <w:trPr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9DC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F9B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</w:tr>
      <w:tr w:rsidR="00B46F42" w:rsidRPr="00B46F42" w14:paraId="0DBECE97" w14:textId="77777777" w:rsidTr="00B46F42">
        <w:trPr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213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D56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</w:tr>
    </w:tbl>
    <w:p w14:paraId="6C08423B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</w:p>
    <w:p w14:paraId="13E1C74C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t>طبقه‌بندی مواد خطرناک و میکروارگانیسم‌ها:</w:t>
      </w:r>
    </w:p>
    <w:p w14:paraId="57A77DCF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این قسمت برای معرف‌های مورد استفاده در آماده‌سازی و نیز فرایند آزمایش کامل شود.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530"/>
        <w:gridCol w:w="1539"/>
        <w:gridCol w:w="1526"/>
        <w:gridCol w:w="1521"/>
        <w:gridCol w:w="1541"/>
      </w:tblGrid>
      <w:tr w:rsidR="00B46F42" w:rsidRPr="00B46F42" w14:paraId="2DE13A86" w14:textId="77777777" w:rsidTr="00B46F4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47D0" w14:textId="77777777" w:rsidR="00B46F42" w:rsidRPr="00B46F42" w:rsidRDefault="00B46F42" w:rsidP="00B46F42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نام مادۀ شیمیایی / میکروارگانیسم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D9B1" w14:textId="77777777" w:rsidR="00B46F42" w:rsidRPr="00B46F42" w:rsidRDefault="00B46F42" w:rsidP="00B46F42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خطرات 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410D" w14:textId="77777777" w:rsidR="00B46F42" w:rsidRPr="00B46F42" w:rsidRDefault="00B46F42" w:rsidP="00B46F42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بیشترین غلظت مورد استفاده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832F" w14:textId="77777777" w:rsidR="00B46F42" w:rsidRPr="00B46F42" w:rsidRDefault="00B46F42" w:rsidP="00B46F42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حداکثر مقدار مواد مورد نیاز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9ED4" w14:textId="77777777" w:rsidR="00B46F42" w:rsidRPr="00B46F42" w:rsidRDefault="00B46F42" w:rsidP="00B46F42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روش دفع و انهدام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157E" w14:textId="77777777" w:rsidR="00B46F42" w:rsidRPr="00B46F42" w:rsidRDefault="00B46F42" w:rsidP="00B46F42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اقدامات احتیاطی و کنترلی **</w:t>
            </w:r>
          </w:p>
        </w:tc>
      </w:tr>
      <w:tr w:rsidR="00B46F42" w:rsidRPr="00B46F42" w14:paraId="33A4E16C" w14:textId="77777777" w:rsidTr="00B46F42">
        <w:trPr>
          <w:trHeight w:val="49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F8D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8E4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669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CFC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3EB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D4D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</w:tr>
      <w:tr w:rsidR="00B46F42" w:rsidRPr="00B46F42" w14:paraId="223D1E29" w14:textId="77777777" w:rsidTr="00B46F42">
        <w:trPr>
          <w:trHeight w:val="49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CE4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CCE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CD8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46C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7CB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114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</w:tr>
      <w:tr w:rsidR="00B46F42" w:rsidRPr="00B46F42" w14:paraId="7CFBD6EF" w14:textId="77777777" w:rsidTr="00B46F42">
        <w:trPr>
          <w:trHeight w:val="49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1F8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DFA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338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3530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4F8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277" w14:textId="77777777" w:rsidR="00B46F42" w:rsidRPr="00B46F42" w:rsidRDefault="00B46F42" w:rsidP="00B46F42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</w:p>
        </w:tc>
      </w:tr>
    </w:tbl>
    <w:p w14:paraId="64718882" w14:textId="77777777" w:rsidR="00B46F42" w:rsidRPr="00B46F42" w:rsidRDefault="00B46F42" w:rsidP="00B46F42">
      <w:pPr>
        <w:spacing w:after="200" w:line="360" w:lineRule="auto"/>
        <w:ind w:left="360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728EBC77" w14:textId="77777777" w:rsidR="00B46F42" w:rsidRPr="00B46F42" w:rsidRDefault="00B46F42" w:rsidP="00B46F42">
      <w:pPr>
        <w:spacing w:after="200" w:line="360" w:lineRule="auto"/>
        <w:ind w:left="360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* سمی، مضر، خورنده، سوزش‌آور، سرطان‌زا یا جهش‌زا و غیره.</w:t>
      </w:r>
    </w:p>
    <w:p w14:paraId="68E107E1" w14:textId="77777777" w:rsidR="00B46F42" w:rsidRPr="00B46F42" w:rsidRDefault="00B46F42" w:rsidP="00B46F42">
      <w:pPr>
        <w:spacing w:after="200" w:line="360" w:lineRule="auto"/>
        <w:ind w:left="360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**  بهترین نحوۀ انجام آزمایش: کار در فضای آزمایشگاه، درون هود آزمایشگاه، کابینت مخصوص مواد، استفاده از دستکش، استفاده از کلاه ایمنی، استفاده از عینک مخصوص، استفاده از لباس مخصوص  و غیره.</w:t>
      </w:r>
    </w:p>
    <w:p w14:paraId="1BF83D40" w14:textId="77777777" w:rsidR="00B46F42" w:rsidRPr="00B46F42" w:rsidRDefault="00A02DAE" w:rsidP="00A02DAE">
      <w:pPr>
        <w:bidi w:val="0"/>
        <w:jc w:val="right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r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br w:type="page"/>
      </w:r>
      <w:r w:rsidR="00B46F42"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lastRenderedPageBreak/>
        <w:t>در قسمت زیر نوع اقدامات اورژانسی در موارد ایجاد خطر را بنویسید:</w:t>
      </w:r>
    </w:p>
    <w:p w14:paraId="1D52730E" w14:textId="77777777" w:rsidR="00B46F42" w:rsidRPr="00B46F42" w:rsidRDefault="00B46F42" w:rsidP="00B46F42">
      <w:pPr>
        <w:numPr>
          <w:ilvl w:val="0"/>
          <w:numId w:val="2"/>
        </w:numPr>
        <w:tabs>
          <w:tab w:val="num" w:pos="720"/>
        </w:tabs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پراکنده شدن ماده یا میکروارگانیسم در محیط:</w:t>
      </w:r>
    </w:p>
    <w:p w14:paraId="7F149967" w14:textId="77777777" w:rsidR="00B46F42" w:rsidRPr="00B46F42" w:rsidRDefault="00B46F42" w:rsidP="00B46F42">
      <w:pPr>
        <w:tabs>
          <w:tab w:val="num" w:pos="720"/>
        </w:tabs>
        <w:spacing w:after="200" w:line="360" w:lineRule="auto"/>
        <w:ind w:left="360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544E02E5" w14:textId="77777777" w:rsidR="00B46F42" w:rsidRPr="00B46F42" w:rsidRDefault="00B46F42" w:rsidP="00B46F42">
      <w:pPr>
        <w:numPr>
          <w:ilvl w:val="0"/>
          <w:numId w:val="2"/>
        </w:numPr>
        <w:tabs>
          <w:tab w:val="num" w:pos="720"/>
        </w:tabs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آتش‌سوزی:</w:t>
      </w:r>
    </w:p>
    <w:p w14:paraId="4FD1FC68" w14:textId="77777777" w:rsidR="00B46F42" w:rsidRPr="00B46F42" w:rsidRDefault="00B46F42" w:rsidP="00B46F42">
      <w:pPr>
        <w:spacing w:after="200" w:line="360" w:lineRule="auto"/>
        <w:ind w:left="360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45CD0D3A" w14:textId="77777777" w:rsidR="00B46F42" w:rsidRPr="00B46F42" w:rsidRDefault="00B46F42" w:rsidP="00B46F42">
      <w:pPr>
        <w:spacing w:after="200" w:line="360" w:lineRule="auto"/>
        <w:ind w:left="360"/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b/>
          <w:bCs/>
          <w:sz w:val="20"/>
          <w:szCs w:val="20"/>
          <w:rtl/>
          <w:lang w:val="en-GB"/>
        </w:rPr>
        <w:t>اقدامات شخصی در حین کار با مواد شیمیایی (بیان جزئیات هر مادۀ شیمیایی یا امکانات مورد نیاز):</w:t>
      </w:r>
    </w:p>
    <w:p w14:paraId="6681560A" w14:textId="77777777" w:rsidR="00B46F42" w:rsidRPr="00B46F42" w:rsidRDefault="00B46F42" w:rsidP="00B46F42">
      <w:pPr>
        <w:numPr>
          <w:ilvl w:val="0"/>
          <w:numId w:val="3"/>
        </w:num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خوردن / بلعیدن:</w:t>
      </w:r>
    </w:p>
    <w:p w14:paraId="0ACEB406" w14:textId="77777777" w:rsidR="00B46F42" w:rsidRPr="00B46F42" w:rsidRDefault="00B46F42" w:rsidP="00B46F42">
      <w:pPr>
        <w:numPr>
          <w:ilvl w:val="0"/>
          <w:numId w:val="3"/>
        </w:num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استنشاق:</w:t>
      </w:r>
    </w:p>
    <w:p w14:paraId="36DCFD5B" w14:textId="77777777" w:rsidR="00B46F42" w:rsidRPr="00B46F42" w:rsidRDefault="00B46F42" w:rsidP="00B46F42">
      <w:pPr>
        <w:numPr>
          <w:ilvl w:val="0"/>
          <w:numId w:val="3"/>
        </w:num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چشم‌ها:</w:t>
      </w:r>
    </w:p>
    <w:p w14:paraId="56F06838" w14:textId="77777777" w:rsidR="00B46F42" w:rsidRPr="00B46F42" w:rsidRDefault="00B46F42" w:rsidP="00B46F42">
      <w:pPr>
        <w:numPr>
          <w:ilvl w:val="0"/>
          <w:numId w:val="3"/>
        </w:num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پوست:</w:t>
      </w:r>
    </w:p>
    <w:p w14:paraId="5FDB1637" w14:textId="77777777" w:rsidR="00B46F42" w:rsidRPr="00B46F42" w:rsidRDefault="00B46F42" w:rsidP="00B46F42">
      <w:pPr>
        <w:numPr>
          <w:ilvl w:val="0"/>
          <w:numId w:val="3"/>
        </w:num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پوشاک و پوشش‌ها:</w:t>
      </w:r>
    </w:p>
    <w:tbl>
      <w:tblPr>
        <w:tblpPr w:leftFromText="180" w:rightFromText="180" w:vertAnchor="text" w:horzAnchor="margin" w:tblpXSpec="center" w:tblpY="300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001"/>
        <w:gridCol w:w="3130"/>
      </w:tblGrid>
      <w:tr w:rsidR="006021E7" w:rsidRPr="00B46F42" w14:paraId="51782CE8" w14:textId="77777777" w:rsidTr="006021E7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2F11" w14:textId="77777777" w:rsidR="006021E7" w:rsidRPr="00B46F42" w:rsidRDefault="006021E7" w:rsidP="006021E7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نام ارزیابی کننده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9F62" w14:textId="77777777" w:rsidR="006021E7" w:rsidRPr="00B46F42" w:rsidRDefault="006021E7" w:rsidP="006021E7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نام استاد راهنما: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1DFC" w14:textId="77777777" w:rsidR="006021E7" w:rsidRPr="00B46F42" w:rsidRDefault="006021E7" w:rsidP="006021E7">
            <w:pPr>
              <w:spacing w:after="200" w:line="36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  <w:lang w:val="en-GB"/>
              </w:rPr>
              <w:t>مدیر گروه:</w:t>
            </w:r>
          </w:p>
        </w:tc>
      </w:tr>
      <w:tr w:rsidR="006021E7" w:rsidRPr="00B46F42" w14:paraId="75EAD9DF" w14:textId="77777777" w:rsidTr="006021E7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A164" w14:textId="77777777" w:rsidR="006021E7" w:rsidRPr="00B46F42" w:rsidRDefault="006021E7" w:rsidP="006021E7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>امضا: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3C64" w14:textId="77777777" w:rsidR="006021E7" w:rsidRPr="00B46F42" w:rsidRDefault="006021E7" w:rsidP="006021E7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>امضا: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919B" w14:textId="77777777" w:rsidR="006021E7" w:rsidRPr="00B46F42" w:rsidRDefault="006021E7" w:rsidP="006021E7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>امضا:</w:t>
            </w:r>
          </w:p>
        </w:tc>
      </w:tr>
      <w:tr w:rsidR="006021E7" w:rsidRPr="00B46F42" w14:paraId="1D5AA296" w14:textId="77777777" w:rsidTr="006021E7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35E0" w14:textId="77777777" w:rsidR="006021E7" w:rsidRPr="00B46F42" w:rsidRDefault="006021E7" w:rsidP="006021E7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>تاریخ: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A193" w14:textId="77777777" w:rsidR="006021E7" w:rsidRPr="00B46F42" w:rsidRDefault="006021E7" w:rsidP="006021E7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>تاریخ: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5E05" w14:textId="77777777" w:rsidR="006021E7" w:rsidRPr="00B46F42" w:rsidRDefault="006021E7" w:rsidP="006021E7">
            <w:pPr>
              <w:spacing w:after="200" w:line="360" w:lineRule="auto"/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</w:pPr>
            <w:r w:rsidRPr="00B46F42">
              <w:rPr>
                <w:rFonts w:ascii="Tahoma" w:eastAsia="Calibri" w:hAnsi="Tahoma" w:cs="Tahoma"/>
                <w:sz w:val="20"/>
                <w:szCs w:val="20"/>
                <w:rtl/>
                <w:lang w:val="en-GB"/>
              </w:rPr>
              <w:t>تاریخ:</w:t>
            </w:r>
          </w:p>
        </w:tc>
      </w:tr>
    </w:tbl>
    <w:p w14:paraId="391C13E2" w14:textId="77777777" w:rsidR="00B46F42" w:rsidRPr="00B46F42" w:rsidRDefault="00B46F42" w:rsidP="00B46F42">
      <w:pPr>
        <w:spacing w:after="200" w:line="360" w:lineRule="auto"/>
        <w:ind w:left="360"/>
        <w:rPr>
          <w:rFonts w:ascii="Tahoma" w:eastAsia="Calibri" w:hAnsi="Tahoma" w:cs="Tahoma"/>
          <w:sz w:val="20"/>
          <w:szCs w:val="20"/>
          <w:lang w:val="en-GB"/>
        </w:rPr>
      </w:pPr>
    </w:p>
    <w:p w14:paraId="05339235" w14:textId="77777777" w:rsidR="00B46F42" w:rsidRP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267CAB36" w14:textId="77777777" w:rsid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  <w:r w:rsidRPr="00B46F42">
        <w:rPr>
          <w:rFonts w:ascii="Tahoma" w:eastAsia="Calibri" w:hAnsi="Tahoma" w:cs="Tahoma"/>
          <w:sz w:val="20"/>
          <w:szCs w:val="20"/>
          <w:rtl/>
          <w:lang w:val="en-GB"/>
        </w:rPr>
        <w:t>توجه: دانشجویان خارج از دانشگاه علوم پزشکی اصفهان باید نامه‌ی رسمی از دانشگاه مبدا برای درخواست همکاری با این گروه همراه داشته باشند و درخواست آنها در جلسه گروه به تایید برسد.</w:t>
      </w:r>
    </w:p>
    <w:p w14:paraId="17C0F3B0" w14:textId="77777777" w:rsid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60515BD6" w14:textId="77777777" w:rsidR="00B46F42" w:rsidRDefault="00B46F42" w:rsidP="00B46F42">
      <w:pPr>
        <w:spacing w:after="200" w:line="360" w:lineRule="auto"/>
        <w:rPr>
          <w:rFonts w:ascii="Tahoma" w:eastAsia="Calibri" w:hAnsi="Tahoma" w:cs="Tahoma"/>
          <w:sz w:val="20"/>
          <w:szCs w:val="20"/>
          <w:rtl/>
          <w:lang w:val="en-GB"/>
        </w:rPr>
      </w:pPr>
    </w:p>
    <w:p w14:paraId="2C3D03B9" w14:textId="77777777" w:rsidR="00A02DAE" w:rsidRPr="001F4C14" w:rsidRDefault="00A02DAE" w:rsidP="001F4C14">
      <w:pPr>
        <w:bidi w:val="0"/>
        <w:rPr>
          <w:rFonts w:ascii="Tahoma" w:eastAsia="Calibri" w:hAnsi="Tahoma" w:cs="Tahoma"/>
          <w:sz w:val="20"/>
          <w:szCs w:val="20"/>
        </w:rPr>
      </w:pPr>
    </w:p>
    <w:sectPr w:rsidR="00A02DAE" w:rsidRPr="001F4C14" w:rsidSect="00A02DAE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6B72" w14:textId="77777777" w:rsidR="00C7681F" w:rsidRDefault="00C7681F" w:rsidP="00B46F42">
      <w:pPr>
        <w:spacing w:after="0" w:line="240" w:lineRule="auto"/>
      </w:pPr>
      <w:r>
        <w:separator/>
      </w:r>
    </w:p>
  </w:endnote>
  <w:endnote w:type="continuationSeparator" w:id="0">
    <w:p w14:paraId="70C34CA9" w14:textId="77777777" w:rsidR="00C7681F" w:rsidRDefault="00C7681F" w:rsidP="00B4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4FA83" w14:textId="77777777" w:rsidR="00C7681F" w:rsidRDefault="00C7681F" w:rsidP="00B46F42">
      <w:pPr>
        <w:spacing w:after="0" w:line="240" w:lineRule="auto"/>
      </w:pPr>
      <w:r>
        <w:separator/>
      </w:r>
    </w:p>
  </w:footnote>
  <w:footnote w:type="continuationSeparator" w:id="0">
    <w:p w14:paraId="562F075A" w14:textId="77777777" w:rsidR="00C7681F" w:rsidRDefault="00C7681F" w:rsidP="00B46F42">
      <w:pPr>
        <w:spacing w:after="0" w:line="240" w:lineRule="auto"/>
      </w:pPr>
      <w:r>
        <w:continuationSeparator/>
      </w:r>
    </w:p>
  </w:footnote>
  <w:footnote w:id="1">
    <w:p w14:paraId="30778284" w14:textId="77777777" w:rsidR="00B46F42" w:rsidRPr="00B46F42" w:rsidRDefault="00B46F42" w:rsidP="00B46F42">
      <w:pPr>
        <w:pStyle w:val="FootnoteText"/>
        <w:rPr>
          <w:rFonts w:ascii="Tahoma" w:hAnsi="Tahoma" w:cs="Tahoma"/>
          <w:sz w:val="18"/>
          <w:szCs w:val="18"/>
          <w:rtl/>
          <w:lang w:val="en-GB"/>
        </w:rPr>
      </w:pPr>
      <w:r w:rsidRPr="00B46F42">
        <w:rPr>
          <w:rStyle w:val="FootnoteReference"/>
          <w:rFonts w:ascii="Tahoma" w:hAnsi="Tahoma" w:cs="Tahoma"/>
          <w:sz w:val="18"/>
          <w:szCs w:val="18"/>
        </w:rPr>
        <w:footnoteRef/>
      </w:r>
      <w:r w:rsidRPr="00B46F42">
        <w:rPr>
          <w:rFonts w:ascii="Tahoma" w:hAnsi="Tahoma" w:cs="Tahoma"/>
          <w:sz w:val="18"/>
          <w:szCs w:val="18"/>
          <w:lang w:val="en-GB"/>
        </w:rPr>
        <w:t>COSHH: Control of Substances Hazardous to Health Regulation (</w:t>
      </w:r>
      <w:r w:rsidRPr="00B46F42">
        <w:rPr>
          <w:rFonts w:ascii="Tahoma" w:hAnsi="Tahoma" w:cs="Tahoma"/>
          <w:sz w:val="18"/>
          <w:szCs w:val="18"/>
          <w:rtl/>
          <w:lang w:val="en-GB"/>
        </w:rPr>
        <w:t>مقررات کنترل مواد خطرناک برای سلامتی</w:t>
      </w:r>
      <w:r w:rsidRPr="00B46F42">
        <w:rPr>
          <w:rFonts w:ascii="Tahoma" w:hAnsi="Tahoma" w:cs="Tahoma"/>
          <w:sz w:val="18"/>
          <w:szCs w:val="18"/>
          <w:lang w:val="en-GB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695"/>
    <w:multiLevelType w:val="hybridMultilevel"/>
    <w:tmpl w:val="6D1EB1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DC0C94"/>
    <w:multiLevelType w:val="hybridMultilevel"/>
    <w:tmpl w:val="7F2C5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854B38"/>
    <w:multiLevelType w:val="hybridMultilevel"/>
    <w:tmpl w:val="DC228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42"/>
    <w:rsid w:val="001E0F12"/>
    <w:rsid w:val="001F4C14"/>
    <w:rsid w:val="00235764"/>
    <w:rsid w:val="002824CC"/>
    <w:rsid w:val="003609F3"/>
    <w:rsid w:val="00451C95"/>
    <w:rsid w:val="004F4073"/>
    <w:rsid w:val="005655AA"/>
    <w:rsid w:val="005C7090"/>
    <w:rsid w:val="006021E7"/>
    <w:rsid w:val="006D1E84"/>
    <w:rsid w:val="00810E66"/>
    <w:rsid w:val="00903AA2"/>
    <w:rsid w:val="00920501"/>
    <w:rsid w:val="00A02DAE"/>
    <w:rsid w:val="00A05C6C"/>
    <w:rsid w:val="00A54308"/>
    <w:rsid w:val="00AD7C75"/>
    <w:rsid w:val="00AF5344"/>
    <w:rsid w:val="00B019ED"/>
    <w:rsid w:val="00B46F42"/>
    <w:rsid w:val="00C7681F"/>
    <w:rsid w:val="00CF1EAF"/>
    <w:rsid w:val="00CF765A"/>
    <w:rsid w:val="00D00381"/>
    <w:rsid w:val="00D31D0D"/>
    <w:rsid w:val="00DE6A06"/>
    <w:rsid w:val="00E47F0D"/>
    <w:rsid w:val="00F0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CEA47F"/>
  <w15:docId w15:val="{939262FC-47C3-4D83-B920-D17E6BB0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6F42"/>
    <w:pPr>
      <w:bidi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F4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46F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4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5A36-D1DC-4F02-A5A1-1F39E4D1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 negah</dc:creator>
  <cp:keywords/>
  <dc:description/>
  <cp:lastModifiedBy>Administrator</cp:lastModifiedBy>
  <cp:revision>4</cp:revision>
  <dcterms:created xsi:type="dcterms:W3CDTF">2018-06-30T05:05:00Z</dcterms:created>
  <dcterms:modified xsi:type="dcterms:W3CDTF">2018-06-30T05:06:00Z</dcterms:modified>
</cp:coreProperties>
</file>