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5F" w:rsidRDefault="000E4D48" w:rsidP="00D316B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</w:pPr>
      <w:r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C</w:t>
      </w:r>
      <w:r w:rsidR="00C92D5F"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 xml:space="preserve">ourse </w:t>
      </w:r>
      <w:r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P</w:t>
      </w:r>
      <w:r w:rsidR="00C92D5F"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lan</w:t>
      </w:r>
    </w:p>
    <w:p w:rsidR="00F6419C" w:rsidRPr="006D6D3D" w:rsidRDefault="00F6419C" w:rsidP="006D6D3D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</w:p>
    <w:p w:rsidR="00C92D5F" w:rsidRPr="00C92D5F" w:rsidRDefault="00C92D5F" w:rsidP="006D6D3D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C92D5F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tbl>
      <w:tblPr>
        <w:bidiVisual/>
        <w:tblW w:w="107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32088" w:rsidRPr="0068410A" w:rsidRDefault="00632088" w:rsidP="00EA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Academic </w:t>
            </w:r>
            <w:r w:rsidR="000E4D4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ear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>:</w:t>
            </w:r>
            <w:r w:rsidR="00FF0AB9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B67F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="00EA63D8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:rsidR="00537E3E" w:rsidRPr="0068410A" w:rsidRDefault="00537E3E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37E3E" w:rsidRPr="0068410A" w:rsidRDefault="00537E3E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Semester : </w:t>
            </w:r>
            <w:r w:rsidR="000C3A85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632088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Major:</w:t>
            </w:r>
            <w:r w:rsidR="00A23316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G.P</w:t>
            </w:r>
          </w:p>
          <w:p w:rsidR="00537E3E" w:rsidRPr="0068410A" w:rsidRDefault="00537E3E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632088" w:rsidP="006841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Level:</w:t>
            </w:r>
            <w:r w:rsidR="00FF0AB9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M.D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Department: </w:t>
            </w:r>
            <w:r w:rsidR="00C429C3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MUI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6D6D3D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Course Title: </w:t>
            </w:r>
            <w:r w:rsidR="009974B8" w:rsidRPr="009974B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  <w:t>Islamic revolution of Iran</w:t>
            </w:r>
          </w:p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94EAC" w:rsidRPr="0068410A" w:rsidRDefault="006D6D3D" w:rsidP="009B37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University Pro</w:t>
            </w:r>
            <w:bookmarkStart w:id="0" w:name="_GoBack"/>
            <w:bookmarkEnd w:id="0"/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fessor:</w:t>
            </w:r>
            <w:r w:rsidR="005422DB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Saeid </w:t>
            </w:r>
            <w:proofErr w:type="spellStart"/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>Akhoondi</w:t>
            </w:r>
            <w:proofErr w:type="spellEnd"/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>Yazdi</w:t>
            </w:r>
            <w:proofErr w:type="spellEnd"/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B1F09" w:rsidRPr="0068410A" w:rsidRDefault="001B1F09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val="en-AU" w:bidi="fa-IR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Course Code:</w:t>
            </w:r>
            <w:r w:rsidR="005422DB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94EAC" w:rsidRDefault="00A94EAC" w:rsidP="006D6D3D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Credit Hours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>: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422DB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142649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:rsidR="00370862" w:rsidRPr="0068410A" w:rsidRDefault="00370862" w:rsidP="006D6D3D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(30 Theo and 4 </w:t>
            </w:r>
            <w:proofErr w:type="spellStart"/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Prac</w:t>
            </w:r>
            <w:proofErr w:type="spellEnd"/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.)</w:t>
            </w:r>
          </w:p>
          <w:p w:rsidR="00A94EAC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B1F09" w:rsidRPr="0068410A" w:rsidRDefault="001B1F09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Location of 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eaching the 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ourse: </w:t>
            </w:r>
            <w:proofErr w:type="spellStart"/>
            <w:r w:rsidR="0097190A" w:rsidRPr="00664C6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Tadbir</w:t>
            </w:r>
            <w:proofErr w:type="spellEnd"/>
            <w:r w:rsidR="009719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Building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94EAC" w:rsidRPr="0068410A" w:rsidRDefault="00603C85" w:rsidP="006D6D3D">
            <w:pPr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Credit Units: </w:t>
            </w:r>
            <w:r w:rsidR="0037086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:rsidR="00A94EAC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A94EAC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Prerequisite:</w:t>
            </w:r>
            <w:r w:rsidR="005422DB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23316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Ability to communicate in English 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162DD" w:rsidRPr="0068410A" w:rsidRDefault="00A162DD" w:rsidP="009B37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Tel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:</w:t>
            </w:r>
            <w:r w:rsidR="005422DB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#98 </w:t>
            </w:r>
            <w:r w:rsidR="009B378D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9132257350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32088" w:rsidRPr="0068410A" w:rsidRDefault="000E4D48" w:rsidP="006D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Hours and Days of C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all:</w:t>
            </w:r>
            <w:r w:rsidR="00EA65BC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3B56F9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  <w:t>Mondays 2-4pm</w:t>
            </w:r>
          </w:p>
          <w:p w:rsidR="00FB0C81" w:rsidRPr="0068410A" w:rsidRDefault="00FB0C81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9B37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Email</w:t>
            </w:r>
            <w:r w:rsidR="00A162DD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: 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 xml:space="preserve">  </w:t>
            </w:r>
            <w:r w:rsidR="009B378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saeidabbas</w:t>
            </w:r>
            <w:r w:rsidR="000C3A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@gmail.com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094393" w:rsidRPr="0068410A" w:rsidRDefault="00815563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="000E4D4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ffice A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ddress: </w:t>
            </w:r>
            <w:proofErr w:type="spellStart"/>
            <w:r w:rsidR="0097190A" w:rsidRPr="00664C6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Tadbir</w:t>
            </w:r>
            <w:proofErr w:type="spellEnd"/>
            <w:r w:rsidR="009719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Building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055232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Number of S</w:t>
            </w:r>
            <w:r w:rsidR="00094393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tudents</w:t>
            </w:r>
            <w:r w:rsidR="007E1330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:</w:t>
            </w:r>
            <w:r w:rsidR="00C92D5F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rtl/>
              </w:rPr>
              <w:t xml:space="preserve"> 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32088" w:rsidRPr="0068410A" w:rsidRDefault="000E4D48" w:rsidP="006D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Name of Student R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epresentative and 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ellphone 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umber</w:t>
            </w:r>
            <w:r w:rsidR="006D6D3D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606E0" w:rsidRDefault="000E4D48" w:rsidP="0014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The General Purpose of the </w:t>
            </w:r>
            <w:r w:rsidR="00EA65BC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Course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EA65BC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32088" w:rsidRDefault="00142649" w:rsidP="0014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8410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1. </w:t>
            </w:r>
            <w:r w:rsidR="001168C4" w:rsidRPr="001168C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Concepts and theoretical issues of the revolution (definition and characteristics)</w:t>
            </w:r>
          </w:p>
          <w:p w:rsidR="0010091F" w:rsidRDefault="0010091F" w:rsidP="0014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2. </w:t>
            </w:r>
            <w:r w:rsidRPr="003153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A look at the reign of kings before the Islamic Revolution of Iran</w:t>
            </w:r>
          </w:p>
          <w:p w:rsidR="00E27ACD" w:rsidRDefault="00E27ACD" w:rsidP="0014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2. </w:t>
            </w:r>
            <w:r w:rsidRPr="00E27A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Analysis of the Iranian Revolution</w:t>
            </w:r>
          </w:p>
          <w:p w:rsidR="00EE7EE2" w:rsidRDefault="00EE7EE2" w:rsidP="0014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3. </w:t>
            </w:r>
            <w:r w:rsidRPr="00EE7EE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The record of the Islamic Republic of Iran and the challenges after the revolution</w:t>
            </w:r>
          </w:p>
          <w:p w:rsidR="0031532A" w:rsidRPr="00A606E0" w:rsidRDefault="001A5F58" w:rsidP="009C7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4. </w:t>
            </w:r>
            <w:r w:rsidRPr="001A5F5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Comparison of the Islamic Revolution with other revolutions</w:t>
            </w:r>
            <w:r w:rsidR="003153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E275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br/>
            </w:r>
            <w:r w:rsidR="0010091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5</w:t>
            </w:r>
            <w:r w:rsidR="001E275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. </w:t>
            </w:r>
            <w:r w:rsidR="001E275D" w:rsidRPr="001E275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Investigating the </w:t>
            </w:r>
            <w:r w:rsidR="009C70C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doubts</w:t>
            </w:r>
            <w:r w:rsidR="001E275D" w:rsidRPr="001E275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 related to the Islamic Revolution</w:t>
            </w:r>
          </w:p>
          <w:p w:rsidR="00142649" w:rsidRPr="0068410A" w:rsidRDefault="00142649" w:rsidP="0014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:rsidR="0051288A" w:rsidRPr="0068410A" w:rsidRDefault="00632088" w:rsidP="006D6D3D">
            <w:pPr>
              <w:pStyle w:val="Heading1"/>
              <w:ind w:left="57" w:right="57" w:hanging="23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1288A" w:rsidRPr="0068410A" w:rsidRDefault="0051288A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42649" w:rsidRPr="0068410A" w:rsidRDefault="00142649" w:rsidP="006D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Specific</w:t>
            </w:r>
            <w:r w:rsidR="00FF1DC0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E4D4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="00DE2C2F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oals</w:t>
            </w:r>
            <w:r w:rsidR="006D6D3D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FF1DC0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A606E0" w:rsidRDefault="0031532A" w:rsidP="0031532A">
            <w:pPr>
              <w:pStyle w:val="NoSpacing"/>
              <w:numPr>
                <w:ilvl w:val="0"/>
                <w:numId w:val="1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1532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Historical context of the tobacco uprising</w:t>
            </w:r>
          </w:p>
          <w:p w:rsidR="0031532A" w:rsidRDefault="0031532A" w:rsidP="0031532A">
            <w:pPr>
              <w:pStyle w:val="NoSpacing"/>
              <w:numPr>
                <w:ilvl w:val="0"/>
                <w:numId w:val="1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1532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 study of Reza Khan's era</w:t>
            </w:r>
          </w:p>
          <w:p w:rsidR="0031532A" w:rsidRDefault="0031532A" w:rsidP="0031532A">
            <w:pPr>
              <w:pStyle w:val="NoSpacing"/>
              <w:numPr>
                <w:ilvl w:val="0"/>
                <w:numId w:val="1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1532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 reign of Mohammad Reza Pahlavi</w:t>
            </w:r>
          </w:p>
          <w:p w:rsidR="0031532A" w:rsidRDefault="00F07D0A" w:rsidP="00F07D0A">
            <w:pPr>
              <w:pStyle w:val="NoSpacing"/>
              <w:numPr>
                <w:ilvl w:val="0"/>
                <w:numId w:val="1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07D0A">
              <w:rPr>
                <w:rFonts w:ascii="Tahoma" w:hAnsi="Tahoma" w:cs="Tahoma"/>
                <w:color w:val="000000" w:themeColor="text1"/>
                <w:sz w:val="18"/>
                <w:szCs w:val="18"/>
              </w:rPr>
              <w:t>Opponents of the Pahlavi period</w:t>
            </w:r>
          </w:p>
          <w:p w:rsidR="00F07D0A" w:rsidRDefault="00F07D0A" w:rsidP="00F07D0A">
            <w:pPr>
              <w:pStyle w:val="NoSpacing"/>
              <w:numPr>
                <w:ilvl w:val="0"/>
                <w:numId w:val="1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07D0A">
              <w:rPr>
                <w:rFonts w:ascii="Tahoma" w:hAnsi="Tahoma" w:cs="Tahoma"/>
                <w:color w:val="000000" w:themeColor="text1"/>
                <w:sz w:val="18"/>
                <w:szCs w:val="18"/>
              </w:rPr>
              <w:t>Developments of the Islamic Republic</w:t>
            </w:r>
          </w:p>
          <w:p w:rsidR="004E782D" w:rsidRDefault="004E782D" w:rsidP="004E782D">
            <w:pPr>
              <w:pStyle w:val="NoSpacing"/>
              <w:numPr>
                <w:ilvl w:val="0"/>
                <w:numId w:val="1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E782D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Investigating the dimensions of Imam Khomeini's life</w:t>
            </w:r>
          </w:p>
          <w:p w:rsidR="004E782D" w:rsidRPr="0031532A" w:rsidRDefault="00014F76" w:rsidP="00014F76">
            <w:pPr>
              <w:pStyle w:val="NoSpacing"/>
              <w:numPr>
                <w:ilvl w:val="0"/>
                <w:numId w:val="1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14F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Iran-US relationship</w:t>
            </w:r>
          </w:p>
          <w:p w:rsidR="0068410A" w:rsidRDefault="00482E40" w:rsidP="00482E40">
            <w:pPr>
              <w:pStyle w:val="NoSpacing"/>
              <w:numPr>
                <w:ilvl w:val="0"/>
                <w:numId w:val="1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82E40">
              <w:rPr>
                <w:rFonts w:ascii="Tahoma" w:hAnsi="Tahoma" w:cs="Tahoma"/>
                <w:color w:val="000000" w:themeColor="text1"/>
                <w:sz w:val="18"/>
                <w:szCs w:val="18"/>
              </w:rPr>
              <w:t>Globalization and its connection with Islam and the Islamic Revolution</w:t>
            </w:r>
          </w:p>
          <w:p w:rsidR="00482E40" w:rsidRPr="00482E40" w:rsidRDefault="00482E40" w:rsidP="00482E40">
            <w:pPr>
              <w:pStyle w:val="NoSpacing"/>
              <w:numPr>
                <w:ilvl w:val="0"/>
                <w:numId w:val="1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82E40">
              <w:rPr>
                <w:rFonts w:ascii="Tahoma" w:hAnsi="Tahoma" w:cs="Tahoma"/>
                <w:color w:val="000000" w:themeColor="text1"/>
                <w:sz w:val="18"/>
                <w:szCs w:val="18"/>
              </w:rPr>
              <w:t>Development Indicators in the Islamic Republic</w:t>
            </w:r>
            <w:r w:rsidR="0010091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of Iran</w:t>
            </w:r>
          </w:p>
          <w:p w:rsidR="00ED3C7C" w:rsidRDefault="00ED3C7C" w:rsidP="006D6D3D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D66A6" w:rsidRPr="0068410A" w:rsidRDefault="00603C85" w:rsidP="006D6D3D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Assessment </w:t>
            </w:r>
            <w:r w:rsidR="004D66A6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T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ools:</w:t>
            </w:r>
            <w:r w:rsidR="00B751B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751BE" w:rsidRPr="008F37B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lectures, class activities and presence</w:t>
            </w:r>
          </w:p>
          <w:p w:rsidR="00603C85" w:rsidRPr="0068410A" w:rsidRDefault="00603C85" w:rsidP="006D6D3D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D66A6" w:rsidRPr="0068410A" w:rsidRDefault="004D66A6" w:rsidP="00603C85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>)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The Assessment T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ools that 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will be U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ed to Test Students Ability to U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nde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rstand the Course Material and G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in the Skills and Competencies Stated in learning O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utcomes)</w:t>
            </w:r>
          </w:p>
          <w:p w:rsidR="00603C85" w:rsidRPr="0068410A" w:rsidRDefault="00603C85" w:rsidP="006D6D3D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5244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77"/>
              <w:gridCol w:w="1067"/>
            </w:tblGrid>
            <w:tr w:rsidR="0068410A" w:rsidRPr="0068410A" w:rsidTr="002C3682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lastRenderedPageBreak/>
                    <w:t>A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ssessment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T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ools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From</w:t>
                  </w:r>
                  <w:r w:rsidR="00F23991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20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F23991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(100%)</w:t>
                  </w:r>
                </w:p>
              </w:tc>
            </w:tr>
            <w:tr w:rsidR="0068410A" w:rsidRPr="0068410A" w:rsidTr="00DE2C2F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Mid Exam (Theory)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30%</w:t>
                  </w:r>
                </w:p>
              </w:tc>
            </w:tr>
            <w:tr w:rsidR="0068410A" w:rsidRPr="0068410A" w:rsidTr="002C3682">
              <w:trPr>
                <w:trHeight w:val="365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Final Exam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40%</w:t>
                  </w:r>
                </w:p>
              </w:tc>
            </w:tr>
            <w:tr w:rsidR="0068410A" w:rsidRPr="0068410A" w:rsidTr="002C3682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Practical </w:t>
                  </w:r>
                  <w:r w:rsidR="00F23991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(Assignments)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20%</w:t>
                  </w:r>
                </w:p>
              </w:tc>
            </w:tr>
            <w:tr w:rsidR="0068410A" w:rsidRPr="0068410A" w:rsidTr="002C3682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Class 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A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ctivities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10%</w:t>
                  </w:r>
                </w:p>
              </w:tc>
            </w:tr>
            <w:tr w:rsidR="0068410A" w:rsidRPr="0068410A" w:rsidTr="00DE2C2F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T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otal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M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arks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12318F" w:rsidRPr="0068410A" w:rsidRDefault="0012318F" w:rsidP="006D6D3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429C3">
        <w:trPr>
          <w:trHeight w:val="692"/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D3C7C" w:rsidRPr="00ED3C7C" w:rsidRDefault="00BC61B4" w:rsidP="00ED3C7C">
            <w:pPr>
              <w:pStyle w:val="Pa1"/>
              <w:rPr>
                <w:rFonts w:cs="Bell MT"/>
                <w:color w:val="000000"/>
                <w:sz w:val="28"/>
                <w:szCs w:val="28"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lastRenderedPageBreak/>
              <w:t xml:space="preserve">References (Text </w:t>
            </w:r>
            <w:r w:rsid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</w:t>
            </w: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ooks):</w:t>
            </w:r>
            <w:r w:rsidR="00F2399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B81323" w:rsidRPr="00B81323">
              <w:rPr>
                <w:rStyle w:val="A4"/>
                <w:sz w:val="28"/>
                <w:szCs w:val="28"/>
              </w:rPr>
              <w:t>Islamic revolution of Iran</w:t>
            </w:r>
          </w:p>
          <w:p w:rsidR="00C92D5F" w:rsidRPr="00C92D5F" w:rsidRDefault="00C92D5F" w:rsidP="00ED3C7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1288A" w:rsidRPr="00370862" w:rsidRDefault="000E4D48" w:rsidP="006D6D3D">
            <w:pPr>
              <w:pStyle w:val="Heading1"/>
              <w:ind w:left="-87" w:right="57"/>
              <w:rPr>
                <w:rFonts w:ascii="Tahoma" w:hAnsi="Tahoma" w:cs="Tahoma"/>
                <w:b/>
                <w:bCs/>
                <w:sz w:val="20"/>
              </w:rPr>
            </w:pPr>
            <w:r w:rsidRPr="00370862">
              <w:rPr>
                <w:rFonts w:ascii="Tahoma" w:hAnsi="Tahoma" w:cs="Tahoma"/>
                <w:b/>
                <w:bCs/>
                <w:sz w:val="20"/>
              </w:rPr>
              <w:t>Student’s</w:t>
            </w:r>
            <w:r w:rsidR="0051288A" w:rsidRPr="00370862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370862">
              <w:rPr>
                <w:rFonts w:ascii="Tahoma" w:hAnsi="Tahoma" w:cs="Tahoma"/>
                <w:b/>
                <w:bCs/>
                <w:sz w:val="20"/>
              </w:rPr>
              <w:t>R</w:t>
            </w:r>
            <w:r w:rsidR="0051288A" w:rsidRPr="00370862">
              <w:rPr>
                <w:rFonts w:ascii="Tahoma" w:hAnsi="Tahoma" w:cs="Tahoma"/>
                <w:b/>
                <w:bCs/>
                <w:sz w:val="20"/>
              </w:rPr>
              <w:t>esponsibilities: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r w:rsidRPr="00E721D2">
              <w:rPr>
                <w:rFonts w:ascii="Tahoma" w:hAnsi="Tahoma" w:cs="Tahoma"/>
                <w:sz w:val="20"/>
              </w:rPr>
              <w:t xml:space="preserve">Prepare for the class in advance 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r w:rsidRPr="00E721D2">
              <w:rPr>
                <w:rFonts w:ascii="Tahoma" w:hAnsi="Tahoma" w:cs="Tahoma"/>
                <w:sz w:val="20"/>
              </w:rPr>
              <w:t xml:space="preserve">Use the lectures outline (PowerPoint presentations) and handouts (if any) as 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proofErr w:type="gramStart"/>
            <w:r w:rsidRPr="00E721D2">
              <w:rPr>
                <w:rFonts w:ascii="Tahoma" w:hAnsi="Tahoma" w:cs="Tahoma"/>
                <w:sz w:val="20"/>
              </w:rPr>
              <w:t>a</w:t>
            </w:r>
            <w:proofErr w:type="gramEnd"/>
            <w:r w:rsidRPr="00E721D2">
              <w:rPr>
                <w:rFonts w:ascii="Tahoma" w:hAnsi="Tahoma" w:cs="Tahoma"/>
                <w:sz w:val="20"/>
              </w:rPr>
              <w:t xml:space="preserve"> guideline for your study.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r w:rsidRPr="00E721D2">
              <w:rPr>
                <w:rFonts w:ascii="Tahoma" w:hAnsi="Tahoma" w:cs="Tahoma"/>
                <w:sz w:val="20"/>
              </w:rPr>
              <w:t xml:space="preserve"> Students are expected to spend 2-3 hours</w:t>
            </w:r>
            <w:r w:rsidR="00370862">
              <w:rPr>
                <w:rFonts w:ascii="Tahoma" w:hAnsi="Tahoma" w:cs="Tahoma"/>
                <w:sz w:val="20"/>
              </w:rPr>
              <w:t xml:space="preserve"> of</w:t>
            </w:r>
            <w:r w:rsidRPr="00E721D2">
              <w:rPr>
                <w:rFonts w:ascii="Tahoma" w:hAnsi="Tahoma" w:cs="Tahoma"/>
                <w:sz w:val="20"/>
              </w:rPr>
              <w:t xml:space="preserve"> studying for each hour in class.</w:t>
            </w:r>
          </w:p>
          <w:p w:rsidR="0051288A" w:rsidRPr="00C92D5F" w:rsidRDefault="0051288A" w:rsidP="006D6D3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C92D5F" w:rsidRPr="00C92D5F" w:rsidTr="000E4D48">
        <w:trPr>
          <w:trHeight w:val="2922"/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A7905" w:rsidRPr="004A7905" w:rsidRDefault="004A7905" w:rsidP="004A7905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7905">
              <w:rPr>
                <w:rFonts w:ascii="Tahoma" w:hAnsi="Tahoma" w:cs="Tahoma"/>
                <w:b/>
                <w:bCs/>
                <w:sz w:val="20"/>
                <w:szCs w:val="20"/>
              </w:rPr>
              <w:t>Discipline and educational rules:</w:t>
            </w:r>
          </w:p>
          <w:p w:rsidR="00647107" w:rsidRPr="00E721D2" w:rsidRDefault="00647107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721D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 on time at the beginning of the day and/or after recess breaks, </w:t>
            </w:r>
          </w:p>
          <w:p w:rsidR="00483F74" w:rsidRPr="00E721D2" w:rsidRDefault="00483F74" w:rsidP="00483F74">
            <w:pPr>
              <w:pStyle w:val="Standard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E721D2">
              <w:rPr>
                <w:rFonts w:ascii="Tahoma" w:hAnsi="Tahoma" w:cs="Tahoma"/>
                <w:sz w:val="20"/>
                <w:szCs w:val="20"/>
              </w:rPr>
              <w:t>Delay in entering and hurrying out of class is prohibited</w:t>
            </w:r>
            <w:bookmarkStart w:id="1" w:name="tw-target-text"/>
            <w:bookmarkEnd w:id="1"/>
          </w:p>
          <w:p w:rsidR="00647107" w:rsidRPr="00E721D2" w:rsidRDefault="00647107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721D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Come prepared with supplies and completed assignments, </w:t>
            </w:r>
          </w:p>
          <w:p w:rsidR="00647107" w:rsidRPr="00E721D2" w:rsidRDefault="00647107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721D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 respectful of classmates, lecturers and property. </w:t>
            </w:r>
          </w:p>
          <w:p w:rsidR="00483F74" w:rsidRPr="00E721D2" w:rsidRDefault="00483F74" w:rsidP="00483F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</w:rPr>
            </w:pPr>
            <w:r w:rsidRPr="00E721D2">
              <w:rPr>
                <w:rFonts w:ascii="Tahoma" w:hAnsi="Tahoma" w:cs="Tahoma"/>
                <w:sz w:val="20"/>
                <w:szCs w:val="20"/>
              </w:rPr>
              <w:t>The maximum permission time to participate in the class is 5 min after the start.</w:t>
            </w:r>
          </w:p>
          <w:p w:rsidR="00483F74" w:rsidRPr="00E721D2" w:rsidRDefault="00483F74" w:rsidP="00483F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</w:rPr>
            </w:pPr>
            <w:r w:rsidRPr="00E721D2">
              <w:rPr>
                <w:rFonts w:ascii="Tahoma" w:hAnsi="Tahoma" w:cs="Tahoma"/>
                <w:sz w:val="20"/>
                <w:szCs w:val="20"/>
              </w:rPr>
              <w:t>Mobile phone use is prohibited during class</w:t>
            </w:r>
            <w:r w:rsidRPr="00E721D2">
              <w:rPr>
                <w:rFonts w:ascii="Tahoma" w:hAnsi="Tahoma" w:cs="Tahoma"/>
                <w:sz w:val="20"/>
                <w:szCs w:val="20"/>
                <w:rtl/>
              </w:rPr>
              <w:t>.</w:t>
            </w:r>
          </w:p>
          <w:p w:rsidR="00483F74" w:rsidRPr="00E721D2" w:rsidRDefault="00E721D2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721D2"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>If the maximum permissible absences (17.4% of total attendance) are in accordance with the teaching rules, the course will be eliminated</w:t>
            </w:r>
          </w:p>
          <w:p w:rsidR="00647107" w:rsidRPr="004A7905" w:rsidRDefault="00647107" w:rsidP="006D6D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bdr w:val="none" w:sz="0" w:space="0" w:color="auto" w:frame="1"/>
              </w:rPr>
            </w:pPr>
            <w:r w:rsidRPr="004A790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bdr w:val="none" w:sz="0" w:space="0" w:color="auto" w:frame="1"/>
              </w:rPr>
              <w:t>On Exam Cheating: Any kind of exam cheating or contributing to cheating at an exam may have serious consequences</w:t>
            </w:r>
          </w:p>
          <w:p w:rsidR="00E721D2" w:rsidRPr="00CD2CF4" w:rsidRDefault="00E721D2" w:rsidP="00E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:rsidR="00C92D5F" w:rsidRPr="00C92D5F" w:rsidRDefault="00C92D5F" w:rsidP="006D6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603C85" w:rsidRPr="00C92D5F" w:rsidTr="002C3682">
        <w:trPr>
          <w:trHeight w:val="1953"/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97190A" w:rsidRPr="00664C6A" w:rsidRDefault="0097190A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64C6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Mid Exam Date:                                                                       Final Exam Date:</w:t>
            </w:r>
          </w:p>
          <w:p w:rsidR="00603C85" w:rsidRDefault="00603C8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603C85" w:rsidRDefault="00603C8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603C85" w:rsidRDefault="00603C8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Pr="00C92D5F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</w:tbl>
    <w:p w:rsidR="00C92D5F" w:rsidRPr="00C92D5F" w:rsidRDefault="00C92D5F" w:rsidP="006D6D3D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rtl/>
        </w:rPr>
      </w:pPr>
    </w:p>
    <w:tbl>
      <w:tblPr>
        <w:tblW w:w="108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2118"/>
        <w:gridCol w:w="1451"/>
        <w:gridCol w:w="2689"/>
        <w:gridCol w:w="1056"/>
        <w:gridCol w:w="2571"/>
      </w:tblGrid>
      <w:tr w:rsidR="00F76E14" w:rsidRPr="00C92D5F" w:rsidTr="002C3682">
        <w:trPr>
          <w:trHeight w:val="630"/>
          <w:jc w:val="center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A7905" w:rsidRDefault="004A7905" w:rsidP="006D6D3D">
            <w:pPr>
              <w:shd w:val="clear" w:color="auto" w:fill="FFFFFF" w:themeFill="background1"/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F76E14" w:rsidRPr="000E4D48" w:rsidRDefault="00F76E14" w:rsidP="006D6D3D">
            <w:pPr>
              <w:shd w:val="clear" w:color="auto" w:fill="FFFFFF" w:themeFill="background1"/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E4D48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  <w:p w:rsidR="00F76E14" w:rsidRPr="000E4D48" w:rsidRDefault="00F76E14" w:rsidP="006D6D3D">
            <w:pPr>
              <w:pStyle w:val="NoSpacing"/>
              <w:shd w:val="clear" w:color="auto" w:fill="FFFFFF" w:themeFill="background1"/>
              <w:ind w:right="-138" w:hanging="142"/>
              <w:jc w:val="center"/>
              <w:rPr>
                <w:rFonts w:ascii="Tahoma" w:hAnsi="Tahoma" w:cs="Tahoma"/>
                <w:b/>
                <w:bCs/>
              </w:rPr>
            </w:pPr>
            <w:r w:rsidRPr="000E4D48">
              <w:rPr>
                <w:rFonts w:ascii="Tahoma" w:hAnsi="Tahoma" w:cs="Tahoma"/>
                <w:b/>
                <w:bCs/>
              </w:rPr>
              <w:t>C</w:t>
            </w:r>
            <w:r w:rsidR="000E4D48">
              <w:rPr>
                <w:rFonts w:ascii="Tahoma" w:hAnsi="Tahoma" w:cs="Tahoma"/>
                <w:b/>
                <w:bCs/>
              </w:rPr>
              <w:t>ourse</w:t>
            </w:r>
            <w:r w:rsidRPr="000E4D48">
              <w:rPr>
                <w:rFonts w:ascii="Tahoma" w:hAnsi="Tahoma" w:cs="Tahoma"/>
                <w:b/>
                <w:bCs/>
              </w:rPr>
              <w:t xml:space="preserve"> S</w:t>
            </w:r>
            <w:r w:rsidR="000E4D48">
              <w:rPr>
                <w:rFonts w:ascii="Tahoma" w:hAnsi="Tahoma" w:cs="Tahoma"/>
                <w:b/>
                <w:bCs/>
              </w:rPr>
              <w:t>yllabus</w:t>
            </w:r>
          </w:p>
          <w:p w:rsidR="00F76E14" w:rsidRPr="000E4D48" w:rsidRDefault="00F76E14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C92D5F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0E4D48" w:rsidRDefault="006D6D3D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lastRenderedPageBreak/>
              <w:t>Self-study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0E4D48" w:rsidRDefault="000E4D48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</w:t>
            </w:r>
            <w:r w:rsidR="00F86F8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hapter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032EC" w:rsidRPr="000E4D48" w:rsidRDefault="000E4D48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P</w:t>
            </w:r>
            <w:r w:rsidR="00F86F8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age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D48B4" w:rsidRPr="000E4D48" w:rsidRDefault="000E4D48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C</w:t>
            </w:r>
            <w:r w:rsidR="005D48B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ourse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</w:t>
            </w:r>
            <w:r w:rsidR="005D48B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opics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0E4D48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</w:pPr>
          </w:p>
          <w:p w:rsidR="005E04A5" w:rsidRPr="000E4D48" w:rsidRDefault="005E04A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Time</w:t>
            </w:r>
            <w:r w:rsidR="00F86F8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(Hour)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E04A5" w:rsidRPr="000E4D48" w:rsidRDefault="005E04A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Date</w:t>
            </w:r>
          </w:p>
        </w:tc>
      </w:tr>
      <w:tr w:rsidR="00C92D5F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C92D5F" w:rsidRDefault="00C92D5F" w:rsidP="006D6D3D">
            <w:pPr>
              <w:spacing w:before="150"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C92D5F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581D8B" w:rsidRDefault="00057AA6" w:rsidP="006D6D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</w:rPr>
            </w:pPr>
            <w:r w:rsidRPr="00581D8B">
              <w:rPr>
                <w:rFonts w:asciiTheme="majorBidi" w:eastAsia="Times New Roman" w:hAnsiTheme="majorBidi" w:cstheme="majorBidi"/>
                <w:color w:val="000000" w:themeColor="text1"/>
              </w:rPr>
              <w:t>Concepts and theoretical issues of the revolution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8410A" w:rsidRDefault="002C3682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315F39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C92D5F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C92D5F" w:rsidRDefault="00C92D5F" w:rsidP="006D6D3D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C92D5F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581D8B" w:rsidRDefault="00057AA6" w:rsidP="006D6D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  <w:rtl/>
              </w:rPr>
            </w:pPr>
            <w:r w:rsidRPr="00581D8B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Factors of a revolution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8410A" w:rsidRDefault="002C3682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315F39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3B56F9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3B56F9" w:rsidRPr="00C92D5F" w:rsidRDefault="003B56F9" w:rsidP="003B56F9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C92D5F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581D8B" w:rsidRDefault="00E33235" w:rsidP="003B56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  <w:rtl/>
              </w:rPr>
            </w:pPr>
            <w:r w:rsidRPr="00581D8B">
              <w:rPr>
                <w:rFonts w:asciiTheme="majorBidi" w:hAnsiTheme="majorBidi" w:cstheme="majorBidi"/>
                <w:color w:val="000000"/>
              </w:rPr>
              <w:t>Theoretical analysis of the Islamic Revolution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8410A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315F39" w:rsidRDefault="003B56F9" w:rsidP="003B56F9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3B56F9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3B56F9" w:rsidRPr="00C92D5F" w:rsidRDefault="003B56F9" w:rsidP="003B56F9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  <w:p w:rsidR="003B56F9" w:rsidRPr="00C92D5F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C92D5F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435E65" w:rsidRPr="00581D8B" w:rsidRDefault="00435E65" w:rsidP="00435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81D8B">
              <w:rPr>
                <w:rFonts w:asciiTheme="majorBidi" w:eastAsia="Times New Roman" w:hAnsiTheme="majorBidi" w:cstheme="majorBidi"/>
                <w:color w:val="000000" w:themeColor="text1"/>
              </w:rPr>
              <w:t>A look at the reign of kings before the Islamic Revolution of Iran</w:t>
            </w:r>
          </w:p>
          <w:p w:rsidR="003B56F9" w:rsidRPr="00581D8B" w:rsidRDefault="003B56F9" w:rsidP="003B56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8410A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315F39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before="150"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435E65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81D8B">
              <w:rPr>
                <w:rFonts w:asciiTheme="majorBidi" w:hAnsiTheme="majorBidi" w:cstheme="majorBidi"/>
                <w:color w:val="000000"/>
              </w:rPr>
              <w:t>Opponents of the Pahlavi government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8B4F43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</w:pPr>
            <w:r w:rsidRPr="00581D8B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Life and Thought of Imam Khomeini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8E50A4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81D8B">
              <w:rPr>
                <w:rFonts w:asciiTheme="majorBidi" w:hAnsiTheme="majorBidi" w:cstheme="majorBidi"/>
                <w:color w:val="000000"/>
              </w:rPr>
              <w:t>Developments of the Islamic Republic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8E50A4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81D8B">
              <w:rPr>
                <w:rFonts w:asciiTheme="majorBidi" w:hAnsiTheme="majorBidi" w:cstheme="majorBidi"/>
                <w:color w:val="000000"/>
              </w:rPr>
              <w:t>Reflection of the Islamic Revolution of Iran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930943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81D8B">
              <w:rPr>
                <w:rFonts w:asciiTheme="majorBidi" w:hAnsiTheme="majorBidi" w:cstheme="majorBidi"/>
                <w:color w:val="000000"/>
              </w:rPr>
              <w:t>The record of the Islamic Republic of Iran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930943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81D8B">
              <w:rPr>
                <w:rFonts w:asciiTheme="majorBidi" w:hAnsiTheme="majorBidi" w:cstheme="majorBidi"/>
                <w:color w:val="000000"/>
              </w:rPr>
              <w:t>Investigating the doubts raised about the Islamic Republic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02295B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81D8B">
              <w:rPr>
                <w:rFonts w:asciiTheme="majorBidi" w:hAnsiTheme="majorBidi" w:cstheme="majorBidi"/>
                <w:color w:val="000000"/>
              </w:rPr>
              <w:t>Comparison of the Islamic Revolution with other revolutions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02295B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81D8B">
              <w:rPr>
                <w:rFonts w:asciiTheme="majorBidi" w:hAnsiTheme="majorBidi" w:cstheme="majorBidi"/>
                <w:color w:val="000000"/>
              </w:rPr>
              <w:t>Religious democracy and its contexts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47107" w:rsidRPr="00C92D5F" w:rsidTr="004A24CC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5F6DD9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81D8B">
              <w:rPr>
                <w:rFonts w:asciiTheme="majorBidi" w:hAnsiTheme="majorBidi" w:cstheme="majorBidi"/>
                <w:color w:val="000000"/>
              </w:rPr>
              <w:t>Iran-US relations and the Palestinian issue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5F6DD9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81D8B">
              <w:rPr>
                <w:rFonts w:asciiTheme="majorBidi" w:hAnsiTheme="majorBidi" w:cstheme="majorBidi"/>
                <w:color w:val="000000"/>
              </w:rPr>
              <w:t>Globalization and Islam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47107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C327F8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81D8B">
              <w:rPr>
                <w:rFonts w:asciiTheme="majorBidi" w:hAnsiTheme="majorBidi" w:cstheme="majorBidi"/>
                <w:color w:val="000000"/>
              </w:rPr>
              <w:t>Globalization and the Islamic Republic of Iran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8410A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7190A" w:rsidRPr="00DE2C2F" w:rsidRDefault="0097190A" w:rsidP="0097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Practical C</w:t>
            </w:r>
            <w:r w:rsidRPr="00DE2C2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lasses</w:t>
            </w:r>
          </w:p>
          <w:p w:rsidR="0068410A" w:rsidRPr="00647107" w:rsidRDefault="0068410A" w:rsidP="00DB22C2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University Professor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68410A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Course Topics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0E4D48" w:rsidRDefault="0068410A" w:rsidP="0097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68410A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C92D5F" w:rsidRDefault="0068410A" w:rsidP="00647107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  <w:p w:rsidR="0068410A" w:rsidRPr="00C92D5F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647107" w:rsidRDefault="0068410A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5F" w:rsidRDefault="00C327F8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Akhoondi</w:t>
            </w:r>
            <w:proofErr w:type="spellEnd"/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ED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 w:rsidRPr="00C92DED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Assignment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68410A" w:rsidRPr="000E4D48" w:rsidRDefault="0068410A" w:rsidP="0068410A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410A" w:rsidRPr="00DB22C2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DB22C2">
              <w:rPr>
                <w:rFonts w:ascii="Tahoma" w:eastAsia="Times New Roman" w:hAnsi="Tahoma" w:cs="Tahoma"/>
                <w:sz w:val="18"/>
                <w:szCs w:val="18"/>
              </w:rPr>
              <w:t>The Third Week</w:t>
            </w:r>
          </w:p>
          <w:p w:rsidR="0068410A" w:rsidRPr="000E4D48" w:rsidRDefault="0068410A" w:rsidP="00647107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</w:p>
        </w:tc>
      </w:tr>
      <w:tr w:rsidR="0068410A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C92D5F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647107" w:rsidRDefault="0068410A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5F" w:rsidRDefault="00C327F8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Akhoondi</w:t>
            </w:r>
            <w:proofErr w:type="spellEnd"/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ED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C92DED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Excursion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  <w:p w:rsidR="0068410A" w:rsidRPr="000E4D48" w:rsidRDefault="0068410A" w:rsidP="006841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410A" w:rsidRPr="0097190A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7190A">
              <w:rPr>
                <w:rFonts w:ascii="Tahoma" w:eastAsia="Times New Roman" w:hAnsi="Tahoma" w:cs="Tahoma"/>
                <w:sz w:val="18"/>
                <w:szCs w:val="18"/>
              </w:rPr>
              <w:t>The fifth week</w:t>
            </w:r>
          </w:p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68410A" w:rsidRDefault="0068410A" w:rsidP="00DB22C2">
      <w:pPr>
        <w:rPr>
          <w:b/>
          <w:bCs/>
          <w:color w:val="C00000"/>
          <w:sz w:val="28"/>
          <w:szCs w:val="28"/>
          <w:rtl/>
        </w:rPr>
      </w:pPr>
    </w:p>
    <w:p w:rsidR="00DB22C2" w:rsidRPr="00370862" w:rsidRDefault="00DB22C2" w:rsidP="00DB22C2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70862">
        <w:rPr>
          <w:rFonts w:ascii="Tahoma" w:hAnsi="Tahoma" w:cs="Tahoma"/>
          <w:b/>
          <w:bCs/>
          <w:color w:val="000000" w:themeColor="text1"/>
          <w:sz w:val="24"/>
          <w:szCs w:val="24"/>
        </w:rPr>
        <w:t>A Sample of Lesson Plan</w:t>
      </w:r>
    </w:p>
    <w:p w:rsidR="00DB22C2" w:rsidRPr="00370862" w:rsidRDefault="00DB22C2" w:rsidP="00DB22C2">
      <w:pPr>
        <w:rPr>
          <w:rFonts w:ascii="Tahoma" w:hAnsi="Tahoma" w:cs="Tahoma"/>
          <w:sz w:val="20"/>
          <w:szCs w:val="20"/>
        </w:rPr>
      </w:pPr>
      <w:r w:rsidRPr="00370862">
        <w:rPr>
          <w:rFonts w:ascii="Tahoma" w:hAnsi="Tahoma" w:cs="Tahoma"/>
          <w:sz w:val="20"/>
          <w:szCs w:val="20"/>
        </w:rPr>
        <w:t xml:space="preserve">In the following I have randomly picked up a lesson to demonstrate its plan and objectives. All other lectures will be presented in a similar format: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22C2" w:rsidRPr="00370862" w:rsidTr="00680547"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Lesson Title</w:t>
            </w:r>
          </w:p>
        </w:tc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Lesson Aim/Focus</w:t>
            </w:r>
          </w:p>
        </w:tc>
      </w:tr>
      <w:tr w:rsidR="00DB22C2" w:rsidRPr="00370862" w:rsidTr="00680547">
        <w:tc>
          <w:tcPr>
            <w:tcW w:w="4788" w:type="dxa"/>
            <w:tcBorders>
              <w:top w:val="single" w:sz="12" w:space="0" w:color="auto"/>
            </w:tcBorders>
          </w:tcPr>
          <w:p w:rsidR="00432B50" w:rsidRDefault="00432B50" w:rsidP="00432B50">
            <w:pPr>
              <w:pStyle w:val="ListParagraph"/>
              <w:rPr>
                <w:b/>
                <w:bCs/>
              </w:rPr>
            </w:pPr>
            <w:r w:rsidRPr="00432B50">
              <w:rPr>
                <w:b/>
                <w:bCs/>
              </w:rPr>
              <w:t>meaning of the revolution</w:t>
            </w:r>
          </w:p>
          <w:p w:rsidR="00782AA2" w:rsidRPr="00D5095E" w:rsidRDefault="00782AA2" w:rsidP="00432B50">
            <w:pPr>
              <w:pStyle w:val="ListParagraph"/>
              <w:rPr>
                <w:b/>
                <w:bCs/>
                <w:rtl/>
              </w:rPr>
            </w:pPr>
            <w:r w:rsidRPr="00782AA2">
              <w:rPr>
                <w:b/>
                <w:bCs/>
              </w:rPr>
              <w:t>And related issues</w:t>
            </w:r>
          </w:p>
          <w:p w:rsidR="0012796D" w:rsidRPr="00370862" w:rsidRDefault="0012796D" w:rsidP="00822805">
            <w:pPr>
              <w:pStyle w:val="ListParagraph"/>
              <w:bidi/>
              <w:jc w:val="right"/>
              <w:rPr>
                <w:rFonts w:ascii="Tahoma" w:hAnsi="Tahoma" w:cs="Tahoma"/>
              </w:rPr>
            </w:pPr>
          </w:p>
        </w:tc>
        <w:tc>
          <w:tcPr>
            <w:tcW w:w="4788" w:type="dxa"/>
            <w:tcBorders>
              <w:top w:val="single" w:sz="12" w:space="0" w:color="auto"/>
            </w:tcBorders>
          </w:tcPr>
          <w:p w:rsidR="00432B50" w:rsidRDefault="00432B50" w:rsidP="00432B50">
            <w:pPr>
              <w:pStyle w:val="ListParagraph"/>
              <w:jc w:val="both"/>
              <w:rPr>
                <w:b/>
                <w:bCs/>
              </w:rPr>
            </w:pPr>
            <w:r w:rsidRPr="00782AA2">
              <w:rPr>
                <w:b/>
                <w:bCs/>
              </w:rPr>
              <w:t>Revolution</w:t>
            </w:r>
            <w:r w:rsidRPr="00782AA2">
              <w:rPr>
                <w:rFonts w:hint="cs"/>
                <w:b/>
                <w:bCs/>
                <w:rtl/>
              </w:rPr>
              <w:t>:</w:t>
            </w:r>
          </w:p>
          <w:p w:rsidR="00432B50" w:rsidRDefault="00432B50" w:rsidP="00432B50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  <w:rPr>
                <w:rtl/>
              </w:rPr>
            </w:pPr>
            <w:r w:rsidRPr="00D83AD8">
              <w:rPr>
                <w:b/>
                <w:bCs/>
              </w:rPr>
              <w:t xml:space="preserve"> </w:t>
            </w:r>
            <w:r w:rsidRPr="00D83AD8">
              <w:t>literally means to turn upside down</w:t>
            </w:r>
          </w:p>
          <w:p w:rsidR="00432B50" w:rsidRDefault="00432B50" w:rsidP="00432B50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</w:pPr>
            <w:r w:rsidRPr="00D83AD8">
              <w:t>idiomatically means a rapid, fundamental</w:t>
            </w:r>
            <w:r>
              <w:t xml:space="preserve"> and violent internal change </w:t>
            </w:r>
            <w:r w:rsidRPr="00D83AD8">
              <w:t>in</w:t>
            </w:r>
            <w:r>
              <w:t xml:space="preserve"> values dominated </w:t>
            </w:r>
            <w:r w:rsidRPr="008C3DAA">
              <w:t>in a society,</w:t>
            </w:r>
            <w:r w:rsidRPr="008C3DAA">
              <w:rPr>
                <w:lang w:bidi="fa-IR"/>
              </w:rPr>
              <w:t xml:space="preserve"> political institutions, social structures, leadership, government activities </w:t>
            </w:r>
          </w:p>
          <w:p w:rsidR="00432B50" w:rsidRDefault="00432B50" w:rsidP="00432B50">
            <w:pPr>
              <w:ind w:left="720"/>
              <w:jc w:val="both"/>
              <w:rPr>
                <w:b/>
                <w:bCs/>
                <w:lang w:bidi="fa-IR"/>
              </w:rPr>
            </w:pPr>
            <w:r w:rsidRPr="00782AA2">
              <w:rPr>
                <w:b/>
                <w:bCs/>
                <w:lang w:bidi="fa-IR"/>
              </w:rPr>
              <w:t xml:space="preserve">Revolution from the perspective of </w:t>
            </w:r>
            <w:proofErr w:type="spellStart"/>
            <w:r w:rsidRPr="00782AA2">
              <w:rPr>
                <w:b/>
                <w:bCs/>
                <w:lang w:bidi="fa-IR"/>
              </w:rPr>
              <w:t>Motahhari</w:t>
            </w:r>
            <w:proofErr w:type="spellEnd"/>
            <w:r w:rsidRPr="00782AA2">
              <w:rPr>
                <w:b/>
                <w:bCs/>
                <w:lang w:bidi="fa-IR"/>
              </w:rPr>
              <w:t xml:space="preserve"> and Sadr martyrs</w:t>
            </w:r>
          </w:p>
          <w:p w:rsidR="00782AA2" w:rsidRPr="00782AA2" w:rsidRDefault="00782AA2" w:rsidP="00782AA2">
            <w:pPr>
              <w:ind w:left="720"/>
              <w:jc w:val="both"/>
            </w:pPr>
            <w:proofErr w:type="spellStart"/>
            <w:r w:rsidRPr="008C3DAA">
              <w:rPr>
                <w:b/>
                <w:bCs/>
                <w:lang w:bidi="fa-IR"/>
              </w:rPr>
              <w:t>Motahhari</w:t>
            </w:r>
            <w:proofErr w:type="spellEnd"/>
            <w:r w:rsidRPr="008C3DAA">
              <w:rPr>
                <w:b/>
                <w:bCs/>
                <w:lang w:bidi="fa-IR"/>
              </w:rPr>
              <w:t xml:space="preserve"> martyr</w:t>
            </w:r>
            <w:r>
              <w:rPr>
                <w:b/>
                <w:bCs/>
                <w:lang w:bidi="fa-IR"/>
              </w:rPr>
              <w:t xml:space="preserve">: </w:t>
            </w:r>
            <w:r w:rsidRPr="00FC6852">
              <w:t xml:space="preserve">Revolution is the </w:t>
            </w:r>
            <w:r>
              <w:t xml:space="preserve">uprising </w:t>
            </w:r>
            <w:r w:rsidRPr="00FC6852">
              <w:t xml:space="preserve">of people against the existing ruling system </w:t>
            </w:r>
            <w:r>
              <w:t xml:space="preserve">in order </w:t>
            </w:r>
            <w:r w:rsidRPr="00FC6852">
              <w:t>to create the desired situation and order</w:t>
            </w:r>
            <w:r>
              <w:t xml:space="preserve">, </w:t>
            </w:r>
            <w:r w:rsidRPr="00013AD6">
              <w:t xml:space="preserve">so the roots of the revolution are two things: one is dissatisfaction and anger with the current situation and the other is search for the </w:t>
            </w:r>
            <w:r>
              <w:t xml:space="preserve">favorable </w:t>
            </w:r>
            <w:r w:rsidRPr="00013AD6">
              <w:t>situation</w:t>
            </w:r>
          </w:p>
          <w:p w:rsidR="00432B50" w:rsidRDefault="00432B50" w:rsidP="00432B50">
            <w:pPr>
              <w:ind w:left="720"/>
              <w:jc w:val="both"/>
              <w:rPr>
                <w:b/>
                <w:bCs/>
                <w:rtl/>
                <w:lang w:bidi="fa-IR"/>
              </w:rPr>
            </w:pPr>
            <w:r w:rsidRPr="00F47D75">
              <w:rPr>
                <w:b/>
                <w:bCs/>
                <w:lang w:bidi="fa-IR"/>
              </w:rPr>
              <w:t>Characteristics of revolutions</w:t>
            </w:r>
          </w:p>
          <w:p w:rsidR="00432B50" w:rsidRDefault="00432B50" w:rsidP="00432B5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lang w:bidi="fa-IR"/>
              </w:rPr>
            </w:pPr>
            <w:r w:rsidRPr="00F47D75">
              <w:rPr>
                <w:lang w:bidi="fa-IR"/>
              </w:rPr>
              <w:t>In the process of revolution, several stages occur: 1- overthrow</w:t>
            </w:r>
            <w:r>
              <w:rPr>
                <w:rFonts w:hint="cs"/>
                <w:rtl/>
                <w:lang w:bidi="fa-IR"/>
              </w:rPr>
              <w:t xml:space="preserve">) </w:t>
            </w:r>
            <w:r w:rsidRPr="00196AF1">
              <w:rPr>
                <w:rFonts w:ascii="Tahoma" w:hAnsi="Tahoma" w:cs="Tahoma"/>
                <w:sz w:val="20"/>
                <w:szCs w:val="20"/>
              </w:rPr>
              <w:t>subversion</w:t>
            </w:r>
            <w:r w:rsidRPr="00196AF1">
              <w:rPr>
                <w:rFonts w:ascii="Tahoma" w:hAnsi="Tahoma" w:cs="Tahoma" w:hint="cs"/>
                <w:sz w:val="20"/>
                <w:szCs w:val="20"/>
                <w:rtl/>
              </w:rPr>
              <w:t xml:space="preserve"> (</w:t>
            </w:r>
            <w:r w:rsidRPr="00F47D75">
              <w:rPr>
                <w:lang w:bidi="fa-IR"/>
              </w:rPr>
              <w:t>2- transfer power 3- clea</w:t>
            </w:r>
            <w:r>
              <w:rPr>
                <w:lang w:bidi="fa-IR"/>
              </w:rPr>
              <w:t>ring</w:t>
            </w:r>
            <w:r w:rsidRPr="00F47D75">
              <w:rPr>
                <w:lang w:bidi="fa-IR"/>
              </w:rPr>
              <w:t xml:space="preserve"> of the main pillars of the previous government</w:t>
            </w:r>
          </w:p>
          <w:p w:rsidR="00432B50" w:rsidRDefault="00432B50" w:rsidP="00432B5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lang w:bidi="fa-IR"/>
              </w:rPr>
            </w:pPr>
            <w:r w:rsidRPr="00196AF1">
              <w:rPr>
                <w:lang w:bidi="fa-IR"/>
              </w:rPr>
              <w:t xml:space="preserve">A revolution happens quickly and </w:t>
            </w:r>
            <w:r>
              <w:rPr>
                <w:lang w:bidi="fa-IR"/>
              </w:rPr>
              <w:t>suddenly</w:t>
            </w:r>
            <w:r w:rsidRPr="00196AF1">
              <w:rPr>
                <w:lang w:bidi="fa-IR"/>
              </w:rPr>
              <w:t>, despite the fact that its formation process is relatively long because it has historical roots.</w:t>
            </w:r>
          </w:p>
          <w:p w:rsidR="00DB22C2" w:rsidRPr="00370862" w:rsidRDefault="00DB22C2" w:rsidP="00680547">
            <w:pPr>
              <w:rPr>
                <w:rFonts w:ascii="Tahoma" w:hAnsi="Tahoma" w:cs="Tahoma"/>
              </w:rPr>
            </w:pPr>
          </w:p>
        </w:tc>
      </w:tr>
    </w:tbl>
    <w:p w:rsidR="00DB22C2" w:rsidRPr="00370862" w:rsidRDefault="00DB22C2" w:rsidP="00DB22C2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22C2" w:rsidRPr="00370862" w:rsidTr="00680547">
        <w:tc>
          <w:tcPr>
            <w:tcW w:w="9576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Resources</w:t>
            </w:r>
          </w:p>
        </w:tc>
      </w:tr>
      <w:tr w:rsidR="00DB22C2" w:rsidRPr="00370862" w:rsidTr="00680547">
        <w:tc>
          <w:tcPr>
            <w:tcW w:w="9576" w:type="dxa"/>
            <w:tcBorders>
              <w:top w:val="single" w:sz="12" w:space="0" w:color="auto"/>
            </w:tcBorders>
          </w:tcPr>
          <w:p w:rsidR="00DB22C2" w:rsidRPr="00370862" w:rsidRDefault="00C429C3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Professor</w:t>
            </w:r>
            <w:r w:rsidR="00DB22C2" w:rsidRPr="00370862">
              <w:rPr>
                <w:rFonts w:ascii="Tahoma" w:hAnsi="Tahoma" w:cs="Tahoma"/>
              </w:rPr>
              <w:t>’s book</w:t>
            </w:r>
            <w:r w:rsidRPr="00370862">
              <w:rPr>
                <w:rFonts w:ascii="Tahoma" w:hAnsi="Tahoma" w:cs="Tahoma"/>
              </w:rPr>
              <w:t xml:space="preserve"> online: </w:t>
            </w:r>
            <w:r w:rsidR="00DB22C2" w:rsidRPr="00370862">
              <w:rPr>
                <w:rFonts w:ascii="Tahoma" w:hAnsi="Tahoma" w:cs="Tahoma"/>
              </w:rPr>
              <w:t xml:space="preserve"> </w:t>
            </w:r>
          </w:p>
          <w:p w:rsidR="008B67FA" w:rsidRPr="00ED3C7C" w:rsidRDefault="008B67FA" w:rsidP="008B67FA">
            <w:pPr>
              <w:pStyle w:val="Pa1"/>
              <w:rPr>
                <w:rFonts w:cs="Bell MT"/>
                <w:color w:val="000000"/>
                <w:sz w:val="28"/>
                <w:szCs w:val="28"/>
              </w:rPr>
            </w:pPr>
            <w:r w:rsidRPr="00ED3C7C">
              <w:rPr>
                <w:rStyle w:val="A4"/>
                <w:sz w:val="28"/>
                <w:szCs w:val="28"/>
              </w:rPr>
              <w:t>A Manual of Islamic Beliefs</w:t>
            </w:r>
            <w:r w:rsidRPr="00ED3C7C">
              <w:rPr>
                <w:rFonts w:cs="Bell MT"/>
                <w:color w:val="000000"/>
                <w:sz w:val="28"/>
                <w:szCs w:val="28"/>
              </w:rPr>
              <w:t xml:space="preserve"> </w:t>
            </w:r>
            <w:r w:rsidRPr="00ED3C7C">
              <w:rPr>
                <w:rStyle w:val="A4"/>
                <w:sz w:val="28"/>
                <w:szCs w:val="28"/>
              </w:rPr>
              <w:t>and Practice</w:t>
            </w:r>
          </w:p>
          <w:p w:rsidR="00DB22C2" w:rsidRPr="00370862" w:rsidRDefault="00DB22C2" w:rsidP="00680547">
            <w:pPr>
              <w:rPr>
                <w:rFonts w:ascii="Tahoma" w:hAnsi="Tahoma" w:cs="Tahoma"/>
              </w:rPr>
            </w:pPr>
          </w:p>
        </w:tc>
      </w:tr>
    </w:tbl>
    <w:p w:rsidR="00DB22C2" w:rsidRPr="00370862" w:rsidRDefault="00DB22C2" w:rsidP="00DB22C2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1104"/>
      </w:tblGrid>
      <w:tr w:rsidR="00DB22C2" w:rsidRPr="00370862" w:rsidTr="00680547">
        <w:tc>
          <w:tcPr>
            <w:tcW w:w="8472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What will the teacher do/What will students do?</w:t>
            </w:r>
          </w:p>
        </w:tc>
        <w:tc>
          <w:tcPr>
            <w:tcW w:w="1104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Time</w:t>
            </w:r>
          </w:p>
        </w:tc>
      </w:tr>
      <w:tr w:rsidR="00DB22C2" w:rsidRPr="00370862" w:rsidTr="00680547">
        <w:tc>
          <w:tcPr>
            <w:tcW w:w="8472" w:type="dxa"/>
            <w:tcBorders>
              <w:top w:val="single" w:sz="12" w:space="0" w:color="auto"/>
            </w:tcBorders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Step 1: Introduction: a beginning which introduces the topic and make students interested in it. </w:t>
            </w:r>
          </w:p>
          <w:p w:rsidR="00DB22C2" w:rsidRPr="00370862" w:rsidRDefault="006D458C" w:rsidP="006D45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(Basically why should we learn about true Islamic ethics and apply them in our daily lives?)</w:t>
            </w:r>
          </w:p>
        </w:tc>
        <w:tc>
          <w:tcPr>
            <w:tcW w:w="1104" w:type="dxa"/>
            <w:tcBorders>
              <w:top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30</w:t>
            </w:r>
          </w:p>
        </w:tc>
      </w:tr>
      <w:tr w:rsidR="00DB22C2" w:rsidRPr="00370862" w:rsidTr="00680547">
        <w:tc>
          <w:tcPr>
            <w:tcW w:w="8472" w:type="dxa"/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Step 2: Engaging the students in offering their answers and allow for a controlled class debate</w:t>
            </w:r>
          </w:p>
        </w:tc>
        <w:tc>
          <w:tcPr>
            <w:tcW w:w="1104" w:type="dxa"/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30</w:t>
            </w:r>
          </w:p>
        </w:tc>
      </w:tr>
      <w:tr w:rsidR="00DB22C2" w:rsidRPr="00370862" w:rsidTr="00680547">
        <w:tc>
          <w:tcPr>
            <w:tcW w:w="8472" w:type="dxa"/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Step 3: Presenting the final answer and conclusion which helps learners recognize or reflect upon new learning and/or brings together the lesson activities. </w:t>
            </w:r>
          </w:p>
        </w:tc>
        <w:tc>
          <w:tcPr>
            <w:tcW w:w="1104" w:type="dxa"/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30</w:t>
            </w:r>
          </w:p>
        </w:tc>
      </w:tr>
      <w:tr w:rsidR="00DB22C2" w:rsidRPr="00370862" w:rsidTr="00680547">
        <w:tc>
          <w:tcPr>
            <w:tcW w:w="8472" w:type="dxa"/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Step 4: How will I evaluate if this lesson was successful? </w:t>
            </w:r>
          </w:p>
          <w:p w:rsidR="00DB22C2" w:rsidRPr="00370862" w:rsidRDefault="00DB22C2" w:rsidP="00680547">
            <w:pPr>
              <w:ind w:left="360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Can students:</w:t>
            </w:r>
          </w:p>
          <w:p w:rsidR="00DB22C2" w:rsidRPr="00370862" w:rsidRDefault="00DB22C2" w:rsidP="0068054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Recount the argument, </w:t>
            </w:r>
          </w:p>
          <w:p w:rsidR="00DB22C2" w:rsidRPr="00370862" w:rsidRDefault="00DB22C2" w:rsidP="0068054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Recognize the answer, </w:t>
            </w:r>
          </w:p>
          <w:p w:rsidR="00DB22C2" w:rsidRPr="00370862" w:rsidRDefault="00DB22C2" w:rsidP="0068054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Apply it in their day to day life. </w:t>
            </w:r>
          </w:p>
        </w:tc>
        <w:tc>
          <w:tcPr>
            <w:tcW w:w="1104" w:type="dxa"/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30</w:t>
            </w:r>
          </w:p>
        </w:tc>
      </w:tr>
    </w:tbl>
    <w:p w:rsidR="00CD2CF4" w:rsidRPr="00370862" w:rsidRDefault="00CD2CF4" w:rsidP="00DB22C2">
      <w:pPr>
        <w:rPr>
          <w:rFonts w:ascii="Tahoma" w:hAnsi="Tahoma" w:cs="Tahoma"/>
          <w:color w:val="000000" w:themeColor="text1"/>
        </w:rPr>
      </w:pPr>
    </w:p>
    <w:p w:rsidR="00CD2CF4" w:rsidRPr="00370862" w:rsidRDefault="00CD2CF4" w:rsidP="00DB22C2">
      <w:pPr>
        <w:rPr>
          <w:rFonts w:ascii="Tahoma" w:hAnsi="Tahoma" w:cs="Tahoma"/>
          <w:color w:val="000000" w:themeColor="text1"/>
        </w:rPr>
      </w:pPr>
    </w:p>
    <w:p w:rsidR="00DB22C2" w:rsidRPr="00370862" w:rsidRDefault="00DB22C2" w:rsidP="00DB22C2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70862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Excursions (Outside Classroom Activities): </w:t>
      </w:r>
    </w:p>
    <w:p w:rsidR="00DB22C2" w:rsidRPr="00370862" w:rsidRDefault="00DB22C2" w:rsidP="00DB22C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370862">
        <w:rPr>
          <w:rFonts w:ascii="Tahoma" w:hAnsi="Tahoma" w:cs="Tahoma"/>
          <w:b/>
          <w:bCs/>
        </w:rPr>
        <w:t>The following is a sample of assignments</w:t>
      </w:r>
      <w:r w:rsidRPr="00370862">
        <w:rPr>
          <w:rFonts w:ascii="Tahoma" w:hAnsi="Tahoma" w:cs="Tahoma"/>
        </w:rPr>
        <w:t xml:space="preserve"> which will be given to students for their outside classroom activities. Some main lessons will come with similar assignments.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22C2" w:rsidRPr="00370862" w:rsidTr="00680547"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Lesson Title</w:t>
            </w:r>
          </w:p>
        </w:tc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 xml:space="preserve">Assignment </w:t>
            </w:r>
          </w:p>
        </w:tc>
      </w:tr>
      <w:tr w:rsidR="00DB22C2" w:rsidRPr="00370862" w:rsidTr="00680547">
        <w:tc>
          <w:tcPr>
            <w:tcW w:w="4788" w:type="dxa"/>
            <w:tcBorders>
              <w:top w:val="single" w:sz="12" w:space="0" w:color="auto"/>
            </w:tcBorders>
          </w:tcPr>
          <w:p w:rsidR="0028619E" w:rsidRDefault="0028619E" w:rsidP="0028619E">
            <w:pPr>
              <w:pStyle w:val="ListParagraph"/>
              <w:rPr>
                <w:b/>
                <w:bCs/>
              </w:rPr>
            </w:pPr>
            <w:r w:rsidRPr="00432B50">
              <w:rPr>
                <w:b/>
                <w:bCs/>
              </w:rPr>
              <w:t>meaning of the revolution</w:t>
            </w:r>
          </w:p>
          <w:p w:rsidR="00C429C3" w:rsidRPr="00370862" w:rsidRDefault="00C429C3" w:rsidP="0068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788" w:type="dxa"/>
            <w:tcBorders>
              <w:top w:val="single" w:sz="12" w:space="0" w:color="auto"/>
            </w:tcBorders>
          </w:tcPr>
          <w:p w:rsidR="00DB22C2" w:rsidRPr="00370862" w:rsidRDefault="00485C16" w:rsidP="00485C16">
            <w:pPr>
              <w:jc w:val="center"/>
              <w:rPr>
                <w:rFonts w:ascii="Tahoma" w:hAnsi="Tahoma" w:cs="Tahoma"/>
              </w:rPr>
            </w:pPr>
            <w:r w:rsidRPr="00485C16">
              <w:rPr>
                <w:rFonts w:ascii="Tahoma" w:hAnsi="Tahoma" w:cs="Tahoma"/>
              </w:rPr>
              <w:t>Students should be able to define the revolution lexically and</w:t>
            </w:r>
            <w:r>
              <w:rPr>
                <w:rFonts w:ascii="Tahoma" w:hAnsi="Tahoma" w:cs="Tahoma"/>
              </w:rPr>
              <w:t xml:space="preserve"> idiomatically and </w:t>
            </w:r>
            <w:r w:rsidRPr="00485C16">
              <w:rPr>
                <w:rFonts w:ascii="Tahoma" w:hAnsi="Tahoma" w:cs="Tahoma"/>
              </w:rPr>
              <w:t>compare the opinions of scientists about the revolution.</w:t>
            </w:r>
          </w:p>
        </w:tc>
      </w:tr>
    </w:tbl>
    <w:p w:rsidR="00DB22C2" w:rsidRPr="00370862" w:rsidRDefault="00DB22C2" w:rsidP="00DB22C2">
      <w:pPr>
        <w:rPr>
          <w:rFonts w:ascii="Tahoma" w:hAnsi="Tahoma" w:cs="Tahoma"/>
          <w:color w:val="C00000"/>
          <w:sz w:val="28"/>
          <w:szCs w:val="28"/>
        </w:rPr>
      </w:pPr>
    </w:p>
    <w:p w:rsidR="00370862" w:rsidRDefault="00DB22C2" w:rsidP="000D4487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370862">
        <w:rPr>
          <w:rFonts w:ascii="Tahoma" w:hAnsi="Tahoma" w:cs="Tahoma"/>
          <w:b/>
          <w:bCs/>
        </w:rPr>
        <w:t>Other outside classroom activities</w:t>
      </w:r>
      <w:r w:rsidRPr="00370862">
        <w:rPr>
          <w:rFonts w:ascii="Tahoma" w:hAnsi="Tahoma" w:cs="Tahoma"/>
        </w:rPr>
        <w:t>:</w:t>
      </w:r>
    </w:p>
    <w:p w:rsidR="00DB22C2" w:rsidRPr="008B67FA" w:rsidRDefault="008B67FA" w:rsidP="008B67FA">
      <w:pPr>
        <w:ind w:left="360"/>
        <w:rPr>
          <w:rFonts w:asciiTheme="majorBidi" w:hAnsiTheme="majorBidi" w:cstheme="majorBidi"/>
        </w:rPr>
      </w:pPr>
      <w:r w:rsidRPr="008B67FA">
        <w:rPr>
          <w:rFonts w:asciiTheme="majorBidi" w:hAnsiTheme="majorBidi" w:cstheme="majorBidi"/>
        </w:rPr>
        <w:t xml:space="preserve">Hopefully, we can have </w:t>
      </w:r>
      <w:r>
        <w:rPr>
          <w:rFonts w:asciiTheme="majorBidi" w:hAnsiTheme="majorBidi" w:cstheme="majorBidi"/>
        </w:rPr>
        <w:t xml:space="preserve">more </w:t>
      </w:r>
      <w:r w:rsidRPr="008B67FA">
        <w:rPr>
          <w:rFonts w:asciiTheme="majorBidi" w:hAnsiTheme="majorBidi" w:cstheme="majorBidi"/>
        </w:rPr>
        <w:t>constructive dialogues</w:t>
      </w:r>
      <w:r w:rsidR="00C429C3" w:rsidRPr="008B67F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on practical Islamic issues with other students in other universities. </w:t>
      </w:r>
    </w:p>
    <w:sectPr w:rsidR="00DB22C2" w:rsidRPr="008B67FA" w:rsidSect="00155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MV Boli"/>
    <w:charset w:val="00"/>
    <w:family w:val="auto"/>
    <w:pitch w:val="variable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998"/>
    <w:multiLevelType w:val="hybridMultilevel"/>
    <w:tmpl w:val="93F21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3B52"/>
    <w:multiLevelType w:val="hybridMultilevel"/>
    <w:tmpl w:val="FAC4C406"/>
    <w:lvl w:ilvl="0" w:tplc="5ACE0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D43D4"/>
    <w:multiLevelType w:val="hybridMultilevel"/>
    <w:tmpl w:val="3620C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29F2"/>
    <w:multiLevelType w:val="hybridMultilevel"/>
    <w:tmpl w:val="6C185E9C"/>
    <w:lvl w:ilvl="0" w:tplc="CB9CA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64A5"/>
    <w:multiLevelType w:val="hybridMultilevel"/>
    <w:tmpl w:val="E75A2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16473"/>
    <w:multiLevelType w:val="hybridMultilevel"/>
    <w:tmpl w:val="DBCCAEC2"/>
    <w:lvl w:ilvl="0" w:tplc="FB40887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1C5A37"/>
    <w:multiLevelType w:val="hybridMultilevel"/>
    <w:tmpl w:val="5AACDB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90559"/>
    <w:multiLevelType w:val="hybridMultilevel"/>
    <w:tmpl w:val="B32E66F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3CFC446E"/>
    <w:multiLevelType w:val="hybridMultilevel"/>
    <w:tmpl w:val="6202605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75011E2"/>
    <w:multiLevelType w:val="hybridMultilevel"/>
    <w:tmpl w:val="9302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936A7"/>
    <w:multiLevelType w:val="hybridMultilevel"/>
    <w:tmpl w:val="F7FAC6B8"/>
    <w:lvl w:ilvl="0" w:tplc="F4C614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5F9E694E"/>
    <w:multiLevelType w:val="hybridMultilevel"/>
    <w:tmpl w:val="3620C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E56FD"/>
    <w:multiLevelType w:val="hybridMultilevel"/>
    <w:tmpl w:val="1DBE6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81F50"/>
    <w:multiLevelType w:val="hybridMultilevel"/>
    <w:tmpl w:val="44B42E3A"/>
    <w:lvl w:ilvl="0" w:tplc="50149082">
      <w:start w:val="1"/>
      <w:numFmt w:val="decimal"/>
      <w:lvlText w:val="%1-"/>
      <w:lvlJc w:val="left"/>
      <w:pPr>
        <w:ind w:left="417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68C522C0"/>
    <w:multiLevelType w:val="hybridMultilevel"/>
    <w:tmpl w:val="3B744CF6"/>
    <w:lvl w:ilvl="0" w:tplc="03646B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34156"/>
    <w:multiLevelType w:val="hybridMultilevel"/>
    <w:tmpl w:val="D6AACC64"/>
    <w:lvl w:ilvl="0" w:tplc="E63AF8D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775C6"/>
    <w:multiLevelType w:val="hybridMultilevel"/>
    <w:tmpl w:val="EE143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0"/>
  </w:num>
  <w:num w:numId="9">
    <w:abstractNumId w:val="14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5F"/>
    <w:rsid w:val="0001401F"/>
    <w:rsid w:val="00014F76"/>
    <w:rsid w:val="000168CF"/>
    <w:rsid w:val="0002295B"/>
    <w:rsid w:val="00055232"/>
    <w:rsid w:val="00057AA6"/>
    <w:rsid w:val="000625D2"/>
    <w:rsid w:val="00094393"/>
    <w:rsid w:val="00097F14"/>
    <w:rsid w:val="000C3A85"/>
    <w:rsid w:val="000C7526"/>
    <w:rsid w:val="000E4D48"/>
    <w:rsid w:val="000F3962"/>
    <w:rsid w:val="000F3DC0"/>
    <w:rsid w:val="0010091F"/>
    <w:rsid w:val="00115D78"/>
    <w:rsid w:val="001168C4"/>
    <w:rsid w:val="001219E0"/>
    <w:rsid w:val="0012318F"/>
    <w:rsid w:val="0012796D"/>
    <w:rsid w:val="00142649"/>
    <w:rsid w:val="00155D9E"/>
    <w:rsid w:val="001A5F58"/>
    <w:rsid w:val="001B1F09"/>
    <w:rsid w:val="001E275D"/>
    <w:rsid w:val="0028619E"/>
    <w:rsid w:val="00294989"/>
    <w:rsid w:val="002B355D"/>
    <w:rsid w:val="002C3682"/>
    <w:rsid w:val="002D6442"/>
    <w:rsid w:val="0031532A"/>
    <w:rsid w:val="00315F39"/>
    <w:rsid w:val="003223C9"/>
    <w:rsid w:val="003331C0"/>
    <w:rsid w:val="00370862"/>
    <w:rsid w:val="003B56F9"/>
    <w:rsid w:val="004032EC"/>
    <w:rsid w:val="00432B50"/>
    <w:rsid w:val="00435E65"/>
    <w:rsid w:val="00482E40"/>
    <w:rsid w:val="00483F74"/>
    <w:rsid w:val="00485C16"/>
    <w:rsid w:val="004A7905"/>
    <w:rsid w:val="004C58F5"/>
    <w:rsid w:val="004D66A6"/>
    <w:rsid w:val="004E782D"/>
    <w:rsid w:val="004F3600"/>
    <w:rsid w:val="0051288A"/>
    <w:rsid w:val="00537E3E"/>
    <w:rsid w:val="005422DB"/>
    <w:rsid w:val="005740D4"/>
    <w:rsid w:val="00581D8B"/>
    <w:rsid w:val="005C472E"/>
    <w:rsid w:val="005D48B4"/>
    <w:rsid w:val="005E04A5"/>
    <w:rsid w:val="005F6DD9"/>
    <w:rsid w:val="00603C85"/>
    <w:rsid w:val="00604860"/>
    <w:rsid w:val="00632088"/>
    <w:rsid w:val="00647107"/>
    <w:rsid w:val="00656C83"/>
    <w:rsid w:val="0068410A"/>
    <w:rsid w:val="00687459"/>
    <w:rsid w:val="006B41A0"/>
    <w:rsid w:val="006D458C"/>
    <w:rsid w:val="006D6D3D"/>
    <w:rsid w:val="00782AA2"/>
    <w:rsid w:val="007E1330"/>
    <w:rsid w:val="00815563"/>
    <w:rsid w:val="00822805"/>
    <w:rsid w:val="008807B1"/>
    <w:rsid w:val="008B4F43"/>
    <w:rsid w:val="008B67FA"/>
    <w:rsid w:val="008C05DD"/>
    <w:rsid w:val="008E50A4"/>
    <w:rsid w:val="008F37BA"/>
    <w:rsid w:val="00930943"/>
    <w:rsid w:val="0094542F"/>
    <w:rsid w:val="0097190A"/>
    <w:rsid w:val="009974B8"/>
    <w:rsid w:val="009B378D"/>
    <w:rsid w:val="009C70CF"/>
    <w:rsid w:val="00A162DD"/>
    <w:rsid w:val="00A23316"/>
    <w:rsid w:val="00A2685E"/>
    <w:rsid w:val="00A606E0"/>
    <w:rsid w:val="00A94EAC"/>
    <w:rsid w:val="00AA0FFF"/>
    <w:rsid w:val="00AD312C"/>
    <w:rsid w:val="00AF29D6"/>
    <w:rsid w:val="00B175A8"/>
    <w:rsid w:val="00B33059"/>
    <w:rsid w:val="00B43116"/>
    <w:rsid w:val="00B751BE"/>
    <w:rsid w:val="00B81323"/>
    <w:rsid w:val="00B87E2B"/>
    <w:rsid w:val="00BC61B4"/>
    <w:rsid w:val="00C327F8"/>
    <w:rsid w:val="00C429C3"/>
    <w:rsid w:val="00C7298D"/>
    <w:rsid w:val="00C72CC7"/>
    <w:rsid w:val="00C92D5F"/>
    <w:rsid w:val="00C92DED"/>
    <w:rsid w:val="00CC3B33"/>
    <w:rsid w:val="00CD0996"/>
    <w:rsid w:val="00CD2CF4"/>
    <w:rsid w:val="00D316B6"/>
    <w:rsid w:val="00D462A1"/>
    <w:rsid w:val="00DB22C2"/>
    <w:rsid w:val="00DE2C2F"/>
    <w:rsid w:val="00E27ACD"/>
    <w:rsid w:val="00E33235"/>
    <w:rsid w:val="00E56E4F"/>
    <w:rsid w:val="00E721D2"/>
    <w:rsid w:val="00EA63D8"/>
    <w:rsid w:val="00EA65BC"/>
    <w:rsid w:val="00EC4D40"/>
    <w:rsid w:val="00ED349F"/>
    <w:rsid w:val="00ED3C7C"/>
    <w:rsid w:val="00EE7EE2"/>
    <w:rsid w:val="00F07D0A"/>
    <w:rsid w:val="00F23991"/>
    <w:rsid w:val="00F6419C"/>
    <w:rsid w:val="00F76E14"/>
    <w:rsid w:val="00F86F84"/>
    <w:rsid w:val="00FB0C81"/>
    <w:rsid w:val="00FE0CAB"/>
    <w:rsid w:val="00FF0AB9"/>
    <w:rsid w:val="00FF1DC0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9E"/>
  </w:style>
  <w:style w:type="paragraph" w:styleId="Heading1">
    <w:name w:val="heading 1"/>
    <w:basedOn w:val="Normal"/>
    <w:next w:val="Normal"/>
    <w:link w:val="Heading1Char"/>
    <w:qFormat/>
    <w:rsid w:val="0051288A"/>
    <w:pPr>
      <w:keepNext/>
      <w:spacing w:after="0" w:line="240" w:lineRule="auto"/>
      <w:outlineLvl w:val="0"/>
    </w:pPr>
    <w:rPr>
      <w:rFonts w:ascii="Arial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2D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2D5F"/>
    <w:rPr>
      <w:color w:val="0000FF"/>
      <w:u w:val="single"/>
    </w:rPr>
  </w:style>
  <w:style w:type="paragraph" w:styleId="NoSpacing">
    <w:name w:val="No Spacing"/>
    <w:uiPriority w:val="99"/>
    <w:qFormat/>
    <w:rsid w:val="00C92D5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rsid w:val="0051288A"/>
    <w:rPr>
      <w:rFonts w:ascii="Arial" w:eastAsia="Times New Roman" w:hAnsi="Times New Roman" w:cs="Times New Roman"/>
      <w:snapToGrid w:val="0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C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C2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F23991"/>
    <w:pPr>
      <w:ind w:left="720"/>
      <w:contextualSpacing/>
    </w:pPr>
  </w:style>
  <w:style w:type="table" w:styleId="TableGrid">
    <w:name w:val="Table Grid"/>
    <w:basedOn w:val="TableNormal"/>
    <w:uiPriority w:val="39"/>
    <w:rsid w:val="00DB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B22C2"/>
    <w:rPr>
      <w:color w:val="954F72" w:themeColor="followedHyperlink"/>
      <w:u w:val="single"/>
    </w:rPr>
  </w:style>
  <w:style w:type="paragraph" w:customStyle="1" w:styleId="Standard">
    <w:name w:val="Standard"/>
    <w:rsid w:val="00483F7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Pa1">
    <w:name w:val="Pa1"/>
    <w:basedOn w:val="Normal"/>
    <w:next w:val="Normal"/>
    <w:uiPriority w:val="99"/>
    <w:rsid w:val="00ED3C7C"/>
    <w:pPr>
      <w:autoSpaceDE w:val="0"/>
      <w:autoSpaceDN w:val="0"/>
      <w:adjustRightInd w:val="0"/>
      <w:spacing w:after="0" w:line="241" w:lineRule="atLeast"/>
    </w:pPr>
    <w:rPr>
      <w:rFonts w:ascii="Bell MT" w:hAnsi="Bell MT"/>
      <w:sz w:val="24"/>
      <w:szCs w:val="24"/>
    </w:rPr>
  </w:style>
  <w:style w:type="character" w:customStyle="1" w:styleId="A4">
    <w:name w:val="A4"/>
    <w:uiPriority w:val="99"/>
    <w:rsid w:val="00ED3C7C"/>
    <w:rPr>
      <w:rFonts w:cs="Bell MT"/>
      <w:b/>
      <w:bCs/>
      <w:color w:val="000000"/>
      <w:sz w:val="120"/>
      <w:szCs w:val="1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9E"/>
  </w:style>
  <w:style w:type="paragraph" w:styleId="Heading1">
    <w:name w:val="heading 1"/>
    <w:basedOn w:val="Normal"/>
    <w:next w:val="Normal"/>
    <w:link w:val="Heading1Char"/>
    <w:qFormat/>
    <w:rsid w:val="0051288A"/>
    <w:pPr>
      <w:keepNext/>
      <w:spacing w:after="0" w:line="240" w:lineRule="auto"/>
      <w:outlineLvl w:val="0"/>
    </w:pPr>
    <w:rPr>
      <w:rFonts w:ascii="Arial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2D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2D5F"/>
    <w:rPr>
      <w:color w:val="0000FF"/>
      <w:u w:val="single"/>
    </w:rPr>
  </w:style>
  <w:style w:type="paragraph" w:styleId="NoSpacing">
    <w:name w:val="No Spacing"/>
    <w:uiPriority w:val="99"/>
    <w:qFormat/>
    <w:rsid w:val="00C92D5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rsid w:val="0051288A"/>
    <w:rPr>
      <w:rFonts w:ascii="Arial" w:eastAsia="Times New Roman" w:hAnsi="Times New Roman" w:cs="Times New Roman"/>
      <w:snapToGrid w:val="0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C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C2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F23991"/>
    <w:pPr>
      <w:ind w:left="720"/>
      <w:contextualSpacing/>
    </w:pPr>
  </w:style>
  <w:style w:type="table" w:styleId="TableGrid">
    <w:name w:val="Table Grid"/>
    <w:basedOn w:val="TableNormal"/>
    <w:uiPriority w:val="39"/>
    <w:rsid w:val="00DB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B22C2"/>
    <w:rPr>
      <w:color w:val="954F72" w:themeColor="followedHyperlink"/>
      <w:u w:val="single"/>
    </w:rPr>
  </w:style>
  <w:style w:type="paragraph" w:customStyle="1" w:styleId="Standard">
    <w:name w:val="Standard"/>
    <w:rsid w:val="00483F7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Pa1">
    <w:name w:val="Pa1"/>
    <w:basedOn w:val="Normal"/>
    <w:next w:val="Normal"/>
    <w:uiPriority w:val="99"/>
    <w:rsid w:val="00ED3C7C"/>
    <w:pPr>
      <w:autoSpaceDE w:val="0"/>
      <w:autoSpaceDN w:val="0"/>
      <w:adjustRightInd w:val="0"/>
      <w:spacing w:after="0" w:line="241" w:lineRule="atLeast"/>
    </w:pPr>
    <w:rPr>
      <w:rFonts w:ascii="Bell MT" w:hAnsi="Bell MT"/>
      <w:sz w:val="24"/>
      <w:szCs w:val="24"/>
    </w:rPr>
  </w:style>
  <w:style w:type="character" w:customStyle="1" w:styleId="A4">
    <w:name w:val="A4"/>
    <w:uiPriority w:val="99"/>
    <w:rsid w:val="00ED3C7C"/>
    <w:rPr>
      <w:rFonts w:cs="Bell MT"/>
      <w:b/>
      <w:bCs/>
      <w:color w:val="000000"/>
      <w:sz w:val="120"/>
      <w:szCs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saeid</cp:lastModifiedBy>
  <cp:revision>4</cp:revision>
  <dcterms:created xsi:type="dcterms:W3CDTF">2023-10-23T08:01:00Z</dcterms:created>
  <dcterms:modified xsi:type="dcterms:W3CDTF">2025-03-11T16:34:00Z</dcterms:modified>
</cp:coreProperties>
</file>