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6E1C" w14:textId="77777777" w:rsidR="00141500" w:rsidRPr="00141500" w:rsidRDefault="00141500" w:rsidP="0014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41500">
        <w:rPr>
          <w:rFonts w:ascii="Times New Roman" w:eastAsia="Times New Roman" w:hAnsi="Times New Roman" w:cs="Times New Roman"/>
          <w:b/>
          <w:bCs/>
          <w:rtl/>
        </w:rPr>
        <w:t>طرح دوره نظری و عملی یا </w:t>
      </w:r>
      <w:r w:rsidRPr="00141500">
        <w:rPr>
          <w:rFonts w:ascii="Times New Roman" w:eastAsia="Times New Roman" w:hAnsi="Times New Roman" w:cs="Times New Roman"/>
          <w:b/>
          <w:bCs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141500" w:rsidRPr="00141500" w14:paraId="15ACDBFC" w14:textId="77777777" w:rsidTr="0014150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EFA8" w14:textId="4B3188DA" w:rsidR="00141500" w:rsidRPr="00141500" w:rsidRDefault="000A68C8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سال تحصیلی: 1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BE72" w14:textId="70AA4D06" w:rsidR="00141500" w:rsidRPr="00141500" w:rsidRDefault="000A68C8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نیمسال:               اول </w:t>
            </w:r>
            <w:r w:rsidR="00141500" w:rsidRPr="00141500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  </w:t>
            </w:r>
            <w:r w:rsidR="00141500"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010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تعداد دانشجو: 45 نفر در هرکلاس</w:t>
            </w:r>
          </w:p>
        </w:tc>
      </w:tr>
      <w:tr w:rsidR="00141500" w:rsidRPr="00141500" w14:paraId="139ABAD9" w14:textId="77777777" w:rsidTr="0014150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0AB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گرایش(کمیته تخصصی):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اخلاق اسلامی و دانش خانواده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FDB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دوره: علوم پایه     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C4B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نام کارشناس آموزشی دانشجویان و شماره تماس:</w:t>
            </w:r>
          </w:p>
          <w:p w14:paraId="1B1BC67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حمید رضا شریفیان -۳۷۹۲۸۰۸۰</w:t>
            </w:r>
          </w:p>
        </w:tc>
      </w:tr>
      <w:tr w:rsidR="00141500" w:rsidRPr="00141500" w14:paraId="0A7871BF" w14:textId="77777777" w:rsidTr="0014150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DFF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C50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نام درس: 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424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آدرس دفتر : 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141500" w:rsidRPr="00141500" w14:paraId="1F775DAA" w14:textId="77777777" w:rsidTr="0014150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063D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نام مسوول  کمیته تخصصی: دکتر قدرت اله مومنی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CC1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شماره درس: ۹۹۹۹۹۳۹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E69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ساعت و روزهای تماس: 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هر روز هفته بجز ساعات کلاسی</w:t>
            </w:r>
          </w:p>
        </w:tc>
      </w:tr>
      <w:tr w:rsidR="00141500" w:rsidRPr="00141500" w14:paraId="30BC0A76" w14:textId="77777777" w:rsidTr="0014150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13A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DAA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CBD0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تلفن: 37928075</w:t>
            </w:r>
          </w:p>
        </w:tc>
      </w:tr>
      <w:tr w:rsidR="00141500" w:rsidRPr="00141500" w14:paraId="26A15B1C" w14:textId="77777777" w:rsidTr="0014150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19B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ساعت و نوع درس: 34     نظری 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B0C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D0C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hyperlink r:id="rId5" w:history="1">
              <w:r w:rsidRPr="001415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Maaref@med.mui.ac.ir</w:t>
              </w:r>
            </w:hyperlink>
          </w:p>
        </w:tc>
      </w:tr>
      <w:tr w:rsidR="00141500" w:rsidRPr="00141500" w14:paraId="4EDB16CF" w14:textId="77777777" w:rsidTr="0014150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06B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هدف کلی درس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:آشنایی دانشجویان با مبانی دانش خانواده و چگونگی تشکیل ، تحکیم، و تعالی آن و ویژگی های جمعیتی و نقش آن ها در ارتقای کیفیت زندگی  </w:t>
            </w:r>
          </w:p>
        </w:tc>
      </w:tr>
      <w:tr w:rsidR="00141500" w:rsidRPr="00141500" w14:paraId="6F38235C" w14:textId="77777777" w:rsidTr="0014150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6E0D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اهداف اختصاصی:</w:t>
            </w:r>
          </w:p>
          <w:p w14:paraId="10ED33B6" w14:textId="77777777" w:rsidR="00141500" w:rsidRPr="00141500" w:rsidRDefault="00141500" w:rsidP="001415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آشنایی دانشجویان با اهمیت خانواده وازدواج در اسلام</w:t>
            </w:r>
          </w:p>
          <w:p w14:paraId="76E59425" w14:textId="77777777" w:rsidR="00141500" w:rsidRPr="00141500" w:rsidRDefault="00141500" w:rsidP="001415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آگاهی نسبت به کسب مهارت های اخلاقی و تربیتی  </w:t>
            </w:r>
          </w:p>
          <w:p w14:paraId="60715723" w14:textId="77777777" w:rsidR="00141500" w:rsidRPr="00141500" w:rsidRDefault="00141500" w:rsidP="001415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آشنایی دانشجویان با عوامل تحکیم خانواده و علل بروز مشکلات و طلاق</w:t>
            </w:r>
          </w:p>
          <w:p w14:paraId="7728B1C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          آشنایی دانشجویان با سیاست چالشی در ایران و جهان</w:t>
            </w:r>
          </w:p>
        </w:tc>
      </w:tr>
      <w:tr w:rsidR="00141500" w:rsidRPr="00141500" w14:paraId="5811EC58" w14:textId="77777777" w:rsidTr="0014150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702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منابع اصلی درس (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)</w:t>
            </w:r>
          </w:p>
          <w:p w14:paraId="4D27E85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 کتاب دانش خانواده و جمعیت /سرکار خانم آیت اللهی</w:t>
            </w:r>
          </w:p>
          <w:p w14:paraId="0F088A6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منابع فرعی درس (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کتاب، مجله، سامانه و...</w:t>
            </w: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):</w:t>
            </w:r>
          </w:p>
          <w:p w14:paraId="55B33C0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کتاب دانش خانواده و جمعیت/ دکتر بانکی</w:t>
            </w:r>
          </w:p>
        </w:tc>
      </w:tr>
      <w:tr w:rsidR="00141500" w:rsidRPr="00141500" w14:paraId="48AEC1AF" w14:textId="77777777" w:rsidTr="00141500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E11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نحوه ارزشيابی دانشجو و بارم مربوط به هر ارزشيابی</w:t>
            </w:r>
          </w:p>
          <w:p w14:paraId="4A5BB8C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الف) تکوینی (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ارزشیابی حین دوره شامل کوئیز، تکالیف، امتخان میان ترم و...</w:t>
            </w: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):</w:t>
            </w:r>
          </w:p>
          <w:p w14:paraId="3BCD3F9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ب) تراکمی (</w:t>
            </w:r>
            <w:r w:rsidRPr="00141500">
              <w:rPr>
                <w:rFonts w:ascii="Times New Roman" w:eastAsia="Times New Roman" w:hAnsi="Times New Roman" w:cs="Times New Roman"/>
                <w:rtl/>
              </w:rPr>
              <w:t>ارزشیابی پایان دوره</w:t>
            </w: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DDA7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 </w:t>
            </w:r>
          </w:p>
          <w:p w14:paraId="4A82500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بارم: 5</w:t>
            </w:r>
          </w:p>
          <w:p w14:paraId="04443B9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بارم: 15</w:t>
            </w:r>
          </w:p>
        </w:tc>
      </w:tr>
      <w:tr w:rsidR="00141500" w:rsidRPr="00141500" w14:paraId="7CB18FDF" w14:textId="77777777" w:rsidTr="0014150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9286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وظایف دانشجو:</w:t>
            </w:r>
          </w:p>
          <w:p w14:paraId="589F920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مطالعه درس – مشارکت در بحث – خلاصه نویسی  کنفرانس – کار گروهی</w:t>
            </w:r>
          </w:p>
        </w:tc>
      </w:tr>
      <w:tr w:rsidR="00141500" w:rsidRPr="00141500" w14:paraId="6A4BB817" w14:textId="77777777" w:rsidTr="0014150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57D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سياست مسؤول دوره در مورد نظم و انضباط و اجرای قوانین آموزشی در طول دوره:</w:t>
            </w:r>
          </w:p>
          <w:p w14:paraId="0CDBE0C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</w:tc>
      </w:tr>
      <w:tr w:rsidR="00141500" w:rsidRPr="00141500" w14:paraId="3448099D" w14:textId="77777777" w:rsidTr="0014150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3D3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78A5" w14:textId="3ED925CC" w:rsidR="00141500" w:rsidRPr="00141500" w:rsidRDefault="000A68C8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تاريخ امتحان پايان ترم: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29/10/1402</w:t>
            </w:r>
            <w:bookmarkStart w:id="0" w:name="_GoBack"/>
            <w:bookmarkEnd w:id="0"/>
          </w:p>
        </w:tc>
      </w:tr>
      <w:tr w:rsidR="00141500" w:rsidRPr="00141500" w14:paraId="5725F257" w14:textId="77777777" w:rsidTr="0014150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A44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ساير تذکرهای مهم برای دانشجويان:</w:t>
            </w:r>
          </w:p>
          <w:p w14:paraId="4F9D0DC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</w:tbl>
    <w:p w14:paraId="65CEE126" w14:textId="77777777" w:rsidR="00141500" w:rsidRPr="00141500" w:rsidRDefault="00141500" w:rsidP="00141500">
      <w:pPr>
        <w:bidi w:val="0"/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141500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27"/>
        <w:gridCol w:w="1640"/>
        <w:gridCol w:w="726"/>
        <w:gridCol w:w="1142"/>
        <w:gridCol w:w="2773"/>
        <w:gridCol w:w="478"/>
        <w:gridCol w:w="515"/>
        <w:gridCol w:w="428"/>
      </w:tblGrid>
      <w:tr w:rsidR="00141500" w:rsidRPr="00141500" w14:paraId="3A17E90B" w14:textId="77777777" w:rsidTr="00141500">
        <w:trPr>
          <w:trHeight w:val="510"/>
          <w:tblCellSpacing w:w="0" w:type="dxa"/>
          <w:jc w:val="center"/>
        </w:trPr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5E1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منبع این سرفصل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CEA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نظری یا عملی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B42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مدرس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28D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عنوان</w:t>
            </w:r>
          </w:p>
          <w:p w14:paraId="733A9C1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E0B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ساعت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B07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تاریخ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9E1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رديف</w:t>
            </w:r>
          </w:p>
        </w:tc>
      </w:tr>
      <w:tr w:rsidR="00141500" w:rsidRPr="00141500" w14:paraId="510357D7" w14:textId="77777777" w:rsidTr="00141500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1B2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صفحات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281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فصل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1B0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B9A0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BF4CF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8030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AD39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19E2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B318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500" w:rsidRPr="00141500" w14:paraId="61186EB9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AED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۱-۲۰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86E5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582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816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E67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51B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ضرورت ، اهمیت و اهداف درس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4FB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EE57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299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</w:tr>
      <w:tr w:rsidR="00141500" w:rsidRPr="00141500" w14:paraId="3FDBB055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A14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۱-۲۰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E71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660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0B9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836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FC6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ارتباط موثر استاد و دانشجو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E50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EFF9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E04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</w:tr>
      <w:tr w:rsidR="00141500" w:rsidRPr="00141500" w14:paraId="4BFEA58D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75D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۱-۲۰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4F9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19F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1F9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08E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FF6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مفهوم شناسی ، سازمان دهی و تنظیم درس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CD7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06CE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C5A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</w:tr>
      <w:tr w:rsidR="00141500" w:rsidRPr="00141500" w14:paraId="1E414BDC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F9E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۲۰-۲۳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BB8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3B3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646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935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95F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مهارت های رفتاری در رابطه با جنس مخالف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20A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B7C6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075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4</w:t>
            </w:r>
          </w:p>
        </w:tc>
      </w:tr>
      <w:tr w:rsidR="00141500" w:rsidRPr="00141500" w14:paraId="3D365D28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FF1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۲۳-۴۳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790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0EC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F78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E7D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FFA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نیاز های اساسی انسان ، اهمیت نیاز جنسی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D6C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B9A63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98B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5</w:t>
            </w:r>
          </w:p>
        </w:tc>
      </w:tr>
      <w:tr w:rsidR="00141500" w:rsidRPr="00141500" w14:paraId="203CC4AB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A0D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۴۳-۵۶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6C1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7E3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690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62A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499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مدیریت غریزه جنسی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B97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C00E2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E05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6</w:t>
            </w:r>
          </w:p>
        </w:tc>
      </w:tr>
      <w:tr w:rsidR="00141500" w:rsidRPr="00141500" w14:paraId="6C5E3167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98E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۵۹-۶۲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CC6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85B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C86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4E7E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18E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ازدواج و کارکردهای 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63E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9D37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09F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7</w:t>
            </w:r>
          </w:p>
        </w:tc>
      </w:tr>
      <w:tr w:rsidR="00141500" w:rsidRPr="00141500" w14:paraId="2B8692DC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331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۶۲-۷۷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61D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00A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B8D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578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F74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موانع ازدواج و راهکارها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A78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B11F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CC4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8</w:t>
            </w:r>
          </w:p>
        </w:tc>
      </w:tr>
      <w:tr w:rsidR="00141500" w:rsidRPr="00141500" w14:paraId="76726438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D31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۷۷-۸۰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288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14A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86E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971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4B6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معیار ها و مهارت های انتخاب همسر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ADC8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C60F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354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9</w:t>
            </w:r>
          </w:p>
        </w:tc>
      </w:tr>
      <w:tr w:rsidR="00141500" w:rsidRPr="00141500" w14:paraId="0CED5322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BC0C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۸۵-۱۳۰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D66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2EA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68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27C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35B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عوامل تحکیم خانواده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A1D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9296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5F2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10</w:t>
            </w:r>
          </w:p>
        </w:tc>
      </w:tr>
      <w:tr w:rsidR="00141500" w:rsidRPr="00141500" w14:paraId="4910B320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EB6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۱۳۷-۱۵۸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ED7D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C62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95A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903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E938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آسیب های خانواده معاصر و راهکارها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AFA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A569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7DC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11</w:t>
            </w:r>
          </w:p>
        </w:tc>
      </w:tr>
      <w:tr w:rsidR="00141500" w:rsidRPr="00141500" w14:paraId="1B8977C0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B42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۱۶۰-۱۷۰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359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6C0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D6D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A3D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EE8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عوامل طلاق و راهکارهای کاهش 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DFC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99F3F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187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12</w:t>
            </w:r>
          </w:p>
        </w:tc>
      </w:tr>
      <w:tr w:rsidR="00141500" w:rsidRPr="00141500" w14:paraId="0249299B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CC4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۱۷۵-۱۸۷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9D3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پنجم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A75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A1D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D57F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4BAC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اهمیت آثار و فواید فرزند آوری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5B37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B07C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320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13</w:t>
            </w:r>
          </w:p>
        </w:tc>
      </w:tr>
      <w:tr w:rsidR="00141500" w:rsidRPr="00141500" w14:paraId="4B6764E0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DF9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۱۸۹-۲۰۲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C49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پنجم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440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6C7E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1C5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946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اصول تربیت فرزند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6E7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A6EB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2BE2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14</w:t>
            </w:r>
          </w:p>
        </w:tc>
      </w:tr>
      <w:tr w:rsidR="00141500" w:rsidRPr="00141500" w14:paraId="37779014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D52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۲۰۹-۲۳۲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ACC3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ششم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7C0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BB1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0AB7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F28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جمعیت شناسی (عوارض کاهش جمعیت)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268E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38AF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6D3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15</w:t>
            </w:r>
          </w:p>
        </w:tc>
      </w:tr>
      <w:tr w:rsidR="00141500" w:rsidRPr="00141500" w14:paraId="12594D8B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127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۲۳۴-۲۴۰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A98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ششم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D71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8F6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E56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F78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ناباروری (علل و عوامل)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2F6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DDE2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01E9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16</w:t>
            </w:r>
          </w:p>
        </w:tc>
      </w:tr>
      <w:tr w:rsidR="00141500" w:rsidRPr="00141500" w14:paraId="3166F6C9" w14:textId="77777777" w:rsidTr="0014150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97C1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۱-۲۴۰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7AD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کل فصول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642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دانش خانواده و جمعیت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861B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8928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دکتر  روح الله موسوی زاده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AB16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مرور بر مهمترین مطالب تدریس شده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1F84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F175" w14:textId="77777777" w:rsidR="00141500" w:rsidRPr="00141500" w:rsidRDefault="00141500" w:rsidP="001415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DB90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500">
              <w:rPr>
                <w:rFonts w:ascii="Times New Roman" w:eastAsia="Times New Roman" w:hAnsi="Times New Roman" w:cs="Times New Roman"/>
                <w:rtl/>
              </w:rPr>
              <w:t>17</w:t>
            </w:r>
          </w:p>
        </w:tc>
      </w:tr>
      <w:tr w:rsidR="00141500" w:rsidRPr="00141500" w14:paraId="25C50421" w14:textId="77777777" w:rsidTr="00141500">
        <w:trPr>
          <w:trHeight w:val="465"/>
          <w:tblCellSpacing w:w="0" w:type="dxa"/>
          <w:jc w:val="center"/>
        </w:trPr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3DD5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۲۴۰</w:t>
            </w:r>
          </w:p>
        </w:tc>
        <w:tc>
          <w:tcPr>
            <w:tcW w:w="42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F2CA" w14:textId="77777777" w:rsidR="00141500" w:rsidRPr="00141500" w:rsidRDefault="00141500" w:rsidP="0014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41500">
              <w:rPr>
                <w:rFonts w:ascii="Times New Roman" w:eastAsia="Times New Roman" w:hAnsi="Times New Roman" w:cs="Times New Roman"/>
                <w:b/>
                <w:bCs/>
                <w:rtl/>
              </w:rPr>
              <w:t>مجموع صفحات:</w:t>
            </w:r>
          </w:p>
        </w:tc>
      </w:tr>
    </w:tbl>
    <w:p w14:paraId="123C2A2D" w14:textId="77777777" w:rsidR="00141500" w:rsidRPr="00141500" w:rsidRDefault="00141500" w:rsidP="00141500">
      <w:pPr>
        <w:bidi w:val="0"/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141500">
        <w:rPr>
          <w:rFonts w:ascii="Times New Roman" w:eastAsia="Times New Roman" w:hAnsi="Times New Roman" w:cs="Times New Roman"/>
        </w:rPr>
        <w:t> </w:t>
      </w:r>
    </w:p>
    <w:p w14:paraId="3DE11DE4" w14:textId="77777777" w:rsidR="00905987" w:rsidRDefault="00905987"/>
    <w:sectPr w:rsidR="00905987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4A1"/>
    <w:multiLevelType w:val="multilevel"/>
    <w:tmpl w:val="83D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C4"/>
    <w:rsid w:val="000A68C8"/>
    <w:rsid w:val="00141500"/>
    <w:rsid w:val="004461C4"/>
    <w:rsid w:val="005E5867"/>
    <w:rsid w:val="009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D7E7"/>
  <w15:chartTrackingRefBased/>
  <w15:docId w15:val="{91A74B37-C7DC-4232-A8A6-79AC08C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ref@med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5</cp:revision>
  <dcterms:created xsi:type="dcterms:W3CDTF">2021-02-17T06:29:00Z</dcterms:created>
  <dcterms:modified xsi:type="dcterms:W3CDTF">2023-10-25T10:53:00Z</dcterms:modified>
</cp:coreProperties>
</file>