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39" w:rsidRPr="001531F7" w:rsidRDefault="00743F4B" w:rsidP="00831239">
      <w:pPr>
        <w:jc w:val="center"/>
        <w:rPr>
          <w:rFonts w:cs="B Nazanin"/>
          <w:color w:val="7030A0"/>
          <w:rtl/>
        </w:rPr>
      </w:pPr>
      <w:r w:rsidRPr="001531F7">
        <w:rPr>
          <w:rFonts w:cs="B Nazanin" w:hint="cs"/>
          <w:color w:val="7030A0"/>
          <w:rtl/>
        </w:rPr>
        <w:t>برنامه تقسیم بندی حضور اینترنها</w:t>
      </w:r>
      <w:r w:rsidR="00831239" w:rsidRPr="001531F7">
        <w:rPr>
          <w:rFonts w:cs="B Nazanin" w:hint="cs"/>
          <w:color w:val="7030A0"/>
          <w:rtl/>
        </w:rPr>
        <w:t xml:space="preserve">  - نیمه اول شهریور ( از 1 الی 16 شهریور )</w:t>
      </w:r>
    </w:p>
    <w:p w:rsidR="00743F4B" w:rsidRPr="001531F7" w:rsidRDefault="00743F4B" w:rsidP="00831239">
      <w:pPr>
        <w:jc w:val="center"/>
        <w:rPr>
          <w:rFonts w:cs="B Nazanin" w:hint="cs"/>
          <w:color w:val="7030A0"/>
          <w:rtl/>
        </w:rPr>
      </w:pPr>
      <w:r w:rsidRPr="001531F7">
        <w:rPr>
          <w:rFonts w:cs="B Nazanin" w:hint="cs"/>
          <w:color w:val="7030A0"/>
          <w:rtl/>
        </w:rPr>
        <w:t xml:space="preserve">در بیمارستانهای الزهرا(س) </w:t>
      </w:r>
      <w:r w:rsidRPr="001531F7">
        <w:rPr>
          <w:rFonts w:ascii="Sakkal Majalla" w:hAnsi="Sakkal Majalla" w:cs="Sakkal Majalla" w:hint="cs"/>
          <w:color w:val="7030A0"/>
          <w:rtl/>
        </w:rPr>
        <w:t>–</w:t>
      </w:r>
      <w:r w:rsidRPr="001531F7">
        <w:rPr>
          <w:rFonts w:cs="B Nazanin" w:hint="cs"/>
          <w:color w:val="7030A0"/>
          <w:rtl/>
        </w:rPr>
        <w:t xml:space="preserve"> کاشانی و امام حسین</w:t>
      </w:r>
      <w:r w:rsidR="001531F7">
        <w:rPr>
          <w:rFonts w:cs="B Nazanin" w:hint="cs"/>
          <w:color w:val="7030A0"/>
          <w:rtl/>
        </w:rPr>
        <w:t>(ع)</w:t>
      </w:r>
    </w:p>
    <w:tbl>
      <w:tblPr>
        <w:tblStyle w:val="TableGrid"/>
        <w:bidiVisual/>
        <w:tblW w:w="0" w:type="auto"/>
        <w:tblInd w:w="1104" w:type="dxa"/>
        <w:tblLook w:val="04A0" w:firstRow="1" w:lastRow="0" w:firstColumn="1" w:lastColumn="0" w:noHBand="0" w:noVBand="1"/>
      </w:tblPr>
      <w:tblGrid>
        <w:gridCol w:w="992"/>
        <w:gridCol w:w="1701"/>
        <w:gridCol w:w="1559"/>
        <w:gridCol w:w="1985"/>
      </w:tblGrid>
      <w:tr w:rsidR="00743F4B" w:rsidRPr="00831239" w:rsidTr="001531F7">
        <w:tc>
          <w:tcPr>
            <w:tcW w:w="992" w:type="dxa"/>
          </w:tcPr>
          <w:p w:rsidR="00743F4B" w:rsidRPr="00831239" w:rsidRDefault="00743F4B">
            <w:pPr>
              <w:rPr>
                <w:rFonts w:cs="B Nazanin" w:hint="cs"/>
                <w:rtl/>
              </w:rPr>
            </w:pPr>
          </w:p>
        </w:tc>
        <w:tc>
          <w:tcPr>
            <w:tcW w:w="1701" w:type="dxa"/>
          </w:tcPr>
          <w:p w:rsidR="00743F4B" w:rsidRPr="001531F7" w:rsidRDefault="00743F4B">
            <w:pPr>
              <w:rPr>
                <w:rFonts w:cs="B Nazanin"/>
                <w:color w:val="7030A0"/>
                <w:rtl/>
              </w:rPr>
            </w:pPr>
            <w:r w:rsidRPr="001531F7">
              <w:rPr>
                <w:rFonts w:cs="B Nazanin" w:hint="cs"/>
                <w:color w:val="7030A0"/>
                <w:rtl/>
              </w:rPr>
              <w:t xml:space="preserve">بیمارستان الزهرا(س)  </w:t>
            </w:r>
          </w:p>
        </w:tc>
        <w:tc>
          <w:tcPr>
            <w:tcW w:w="1559" w:type="dxa"/>
          </w:tcPr>
          <w:p w:rsidR="00743F4B" w:rsidRPr="001531F7" w:rsidRDefault="00743F4B">
            <w:pPr>
              <w:rPr>
                <w:rFonts w:cs="B Nazanin"/>
                <w:color w:val="7030A0"/>
                <w:rtl/>
              </w:rPr>
            </w:pPr>
            <w:r w:rsidRPr="001531F7">
              <w:rPr>
                <w:rFonts w:cs="B Nazanin" w:hint="cs"/>
                <w:color w:val="7030A0"/>
                <w:rtl/>
              </w:rPr>
              <w:t xml:space="preserve">بیمارستان کاشانی </w:t>
            </w:r>
          </w:p>
        </w:tc>
        <w:tc>
          <w:tcPr>
            <w:tcW w:w="1985" w:type="dxa"/>
          </w:tcPr>
          <w:p w:rsidR="00743F4B" w:rsidRPr="001531F7" w:rsidRDefault="00743F4B">
            <w:pPr>
              <w:rPr>
                <w:rFonts w:cs="B Nazanin"/>
                <w:color w:val="7030A0"/>
                <w:rtl/>
              </w:rPr>
            </w:pPr>
            <w:r w:rsidRPr="001531F7">
              <w:rPr>
                <w:rFonts w:cs="B Nazanin" w:hint="cs"/>
                <w:color w:val="7030A0"/>
                <w:rtl/>
              </w:rPr>
              <w:t xml:space="preserve">بیمارستان امام حسین (ع) </w:t>
            </w:r>
          </w:p>
        </w:tc>
      </w:tr>
      <w:tr w:rsidR="00743F4B" w:rsidRPr="00831239" w:rsidTr="001531F7">
        <w:tc>
          <w:tcPr>
            <w:tcW w:w="992" w:type="dxa"/>
          </w:tcPr>
          <w:p w:rsidR="00743F4B" w:rsidRPr="001531F7" w:rsidRDefault="00743F4B">
            <w:pPr>
              <w:rPr>
                <w:rFonts w:cs="B Nazanin"/>
                <w:color w:val="538135" w:themeColor="accent6" w:themeShade="BF"/>
                <w:rtl/>
              </w:rPr>
            </w:pPr>
            <w:r w:rsidRPr="001531F7">
              <w:rPr>
                <w:rFonts w:cs="B Nazanin" w:hint="cs"/>
                <w:color w:val="538135" w:themeColor="accent6" w:themeShade="BF"/>
                <w:rtl/>
              </w:rPr>
              <w:t xml:space="preserve">هفته اول </w:t>
            </w:r>
          </w:p>
        </w:tc>
        <w:tc>
          <w:tcPr>
            <w:tcW w:w="1701" w:type="dxa"/>
          </w:tcPr>
          <w:p w:rsidR="00743F4B" w:rsidRPr="00831239" w:rsidRDefault="00743F4B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انتظاری </w:t>
            </w:r>
          </w:p>
        </w:tc>
        <w:tc>
          <w:tcPr>
            <w:tcW w:w="1559" w:type="dxa"/>
          </w:tcPr>
          <w:p w:rsidR="00743F4B" w:rsidRPr="00831239" w:rsidRDefault="00743F4B">
            <w:pPr>
              <w:rPr>
                <w:rFonts w:cs="B Nazanin" w:hint="cs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یزداور </w:t>
            </w:r>
          </w:p>
          <w:p w:rsidR="00743F4B" w:rsidRPr="00831239" w:rsidRDefault="00743F4B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اسماعیلی </w:t>
            </w:r>
          </w:p>
        </w:tc>
        <w:tc>
          <w:tcPr>
            <w:tcW w:w="1985" w:type="dxa"/>
          </w:tcPr>
          <w:p w:rsidR="00743F4B" w:rsidRPr="00831239" w:rsidRDefault="00743F4B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تهرانی فرد </w:t>
            </w:r>
          </w:p>
        </w:tc>
      </w:tr>
      <w:tr w:rsidR="00743F4B" w:rsidRPr="00831239" w:rsidTr="001531F7">
        <w:tc>
          <w:tcPr>
            <w:tcW w:w="992" w:type="dxa"/>
          </w:tcPr>
          <w:p w:rsidR="00743F4B" w:rsidRPr="001531F7" w:rsidRDefault="00743F4B">
            <w:pPr>
              <w:rPr>
                <w:rFonts w:cs="B Nazanin" w:hint="cs"/>
                <w:color w:val="538135" w:themeColor="accent6" w:themeShade="BF"/>
                <w:rtl/>
              </w:rPr>
            </w:pPr>
            <w:r w:rsidRPr="001531F7">
              <w:rPr>
                <w:rFonts w:cs="B Nazanin" w:hint="cs"/>
                <w:color w:val="538135" w:themeColor="accent6" w:themeShade="BF"/>
                <w:rtl/>
              </w:rPr>
              <w:t xml:space="preserve">هفته دوم </w:t>
            </w:r>
          </w:p>
        </w:tc>
        <w:tc>
          <w:tcPr>
            <w:tcW w:w="1701" w:type="dxa"/>
          </w:tcPr>
          <w:p w:rsidR="00743F4B" w:rsidRPr="00831239" w:rsidRDefault="00743F4B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یزداور </w:t>
            </w:r>
          </w:p>
        </w:tc>
        <w:tc>
          <w:tcPr>
            <w:tcW w:w="1559" w:type="dxa"/>
          </w:tcPr>
          <w:p w:rsidR="00831239" w:rsidRPr="00831239" w:rsidRDefault="00831239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تهرانی فرد </w:t>
            </w:r>
          </w:p>
          <w:p w:rsidR="00831239" w:rsidRPr="00831239" w:rsidRDefault="00743F4B" w:rsidP="00831239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اسماعیلی </w:t>
            </w:r>
          </w:p>
        </w:tc>
        <w:tc>
          <w:tcPr>
            <w:tcW w:w="1985" w:type="dxa"/>
          </w:tcPr>
          <w:p w:rsidR="00743F4B" w:rsidRPr="00831239" w:rsidRDefault="00743F4B">
            <w:pPr>
              <w:rPr>
                <w:rFonts w:cs="B Nazanin"/>
                <w:rtl/>
              </w:rPr>
            </w:pPr>
            <w:r w:rsidRPr="00831239">
              <w:rPr>
                <w:rFonts w:cs="B Nazanin" w:hint="cs"/>
                <w:rtl/>
              </w:rPr>
              <w:t xml:space="preserve">دکتر انتظاری </w:t>
            </w:r>
          </w:p>
        </w:tc>
      </w:tr>
    </w:tbl>
    <w:p w:rsidR="00743F4B" w:rsidRDefault="00743F4B">
      <w:pPr>
        <w:rPr>
          <w:rtl/>
        </w:rPr>
      </w:pPr>
    </w:p>
    <w:p w:rsidR="00D3239A" w:rsidRPr="001531F7" w:rsidRDefault="00D3239A" w:rsidP="00D3239A">
      <w:pPr>
        <w:jc w:val="center"/>
        <w:rPr>
          <w:rFonts w:cs="B Nazanin"/>
          <w:color w:val="7030A0"/>
          <w:rtl/>
        </w:rPr>
      </w:pPr>
      <w:r w:rsidRPr="001531F7">
        <w:rPr>
          <w:rFonts w:cs="B Nazanin" w:hint="cs"/>
          <w:color w:val="7030A0"/>
          <w:rtl/>
        </w:rPr>
        <w:t xml:space="preserve">برنامه </w:t>
      </w:r>
      <w:r w:rsidRPr="001531F7">
        <w:rPr>
          <w:rFonts w:cs="B Nazanin" w:hint="cs"/>
          <w:color w:val="7030A0"/>
          <w:rtl/>
        </w:rPr>
        <w:t xml:space="preserve">کشیک اینترنها </w:t>
      </w:r>
      <w:r w:rsidRPr="001531F7">
        <w:rPr>
          <w:rFonts w:cs="B Nazanin" w:hint="cs"/>
          <w:color w:val="7030A0"/>
          <w:rtl/>
        </w:rPr>
        <w:t xml:space="preserve">  - نیمه اول شهریور </w:t>
      </w:r>
    </w:p>
    <w:tbl>
      <w:tblPr>
        <w:tblStyle w:val="TableGrid"/>
        <w:tblpPr w:leftFromText="180" w:rightFromText="180" w:vertAnchor="text" w:horzAnchor="margin" w:tblpXSpec="center" w:tblpY="122"/>
        <w:bidiVisual/>
        <w:tblW w:w="0" w:type="auto"/>
        <w:tblLook w:val="04A0" w:firstRow="1" w:lastRow="0" w:firstColumn="1" w:lastColumn="0" w:noHBand="0" w:noVBand="1"/>
      </w:tblPr>
      <w:tblGrid>
        <w:gridCol w:w="1134"/>
        <w:gridCol w:w="963"/>
        <w:gridCol w:w="1503"/>
        <w:gridCol w:w="1503"/>
      </w:tblGrid>
      <w:tr w:rsidR="00D3239A" w:rsidTr="001531F7">
        <w:tc>
          <w:tcPr>
            <w:tcW w:w="1134" w:type="dxa"/>
            <w:shd w:val="clear" w:color="auto" w:fill="B4C6E7" w:themeFill="accent5" w:themeFillTint="66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روز</w:t>
            </w:r>
          </w:p>
        </w:tc>
        <w:tc>
          <w:tcPr>
            <w:tcW w:w="963" w:type="dxa"/>
            <w:shd w:val="clear" w:color="auto" w:fill="B4C6E7" w:themeFill="accent5" w:themeFillTint="66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تاریخ</w:t>
            </w:r>
          </w:p>
        </w:tc>
        <w:tc>
          <w:tcPr>
            <w:tcW w:w="1503" w:type="dxa"/>
            <w:shd w:val="clear" w:color="auto" w:fill="B4C6E7" w:themeFill="accent5" w:themeFillTint="66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نام اینترن</w:t>
            </w:r>
          </w:p>
        </w:tc>
        <w:tc>
          <w:tcPr>
            <w:tcW w:w="1503" w:type="dxa"/>
            <w:shd w:val="clear" w:color="auto" w:fill="B4C6E7" w:themeFill="accent5" w:themeFillTint="66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بیمارستان</w:t>
            </w:r>
          </w:p>
        </w:tc>
      </w:tr>
      <w:tr w:rsidR="00D3239A" w:rsidTr="00D3239A">
        <w:tc>
          <w:tcPr>
            <w:tcW w:w="1134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دوشنبه</w:t>
            </w:r>
          </w:p>
        </w:tc>
        <w:tc>
          <w:tcPr>
            <w:tcW w:w="96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3/6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دکتر تهرانی فرد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امام حسین</w:t>
            </w:r>
            <w:r w:rsidR="001531F7">
              <w:rPr>
                <w:rFonts w:cs="B Nazanin" w:hint="cs"/>
                <w:rtl/>
              </w:rPr>
              <w:t>(ع)</w:t>
            </w:r>
          </w:p>
        </w:tc>
      </w:tr>
      <w:tr w:rsidR="00D3239A" w:rsidTr="00D3239A">
        <w:tc>
          <w:tcPr>
            <w:tcW w:w="1134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سه شنبه</w:t>
            </w:r>
          </w:p>
        </w:tc>
        <w:tc>
          <w:tcPr>
            <w:tcW w:w="963" w:type="dxa"/>
          </w:tcPr>
          <w:p w:rsidR="00D3239A" w:rsidRPr="00D4308B" w:rsidRDefault="001531F7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4/6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دکتر انتظاری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الز</w:t>
            </w:r>
            <w:bookmarkStart w:id="0" w:name="_GoBack"/>
            <w:bookmarkEnd w:id="0"/>
            <w:r w:rsidRPr="00D4308B">
              <w:rPr>
                <w:rFonts w:cs="B Nazanin" w:hint="cs"/>
                <w:rtl/>
              </w:rPr>
              <w:t>هرا</w:t>
            </w:r>
            <w:r>
              <w:rPr>
                <w:rFonts w:cs="B Nazanin" w:hint="cs"/>
                <w:rtl/>
              </w:rPr>
              <w:t>(س)</w:t>
            </w:r>
          </w:p>
        </w:tc>
      </w:tr>
      <w:tr w:rsidR="00D3239A" w:rsidTr="00D3239A">
        <w:tc>
          <w:tcPr>
            <w:tcW w:w="1134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96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5/6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اسماعیلی</w:t>
            </w:r>
          </w:p>
        </w:tc>
        <w:tc>
          <w:tcPr>
            <w:tcW w:w="1503" w:type="dxa"/>
          </w:tcPr>
          <w:p w:rsidR="00D3239A" w:rsidRPr="00D4308B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کاشانی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تهرانی</w:t>
            </w:r>
          </w:p>
        </w:tc>
        <w:tc>
          <w:tcPr>
            <w:tcW w:w="1503" w:type="dxa"/>
          </w:tcPr>
          <w:p w:rsidR="00D3239A" w:rsidRDefault="001531F7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امام حسین</w:t>
            </w:r>
            <w:r>
              <w:rPr>
                <w:rFonts w:cs="B Nazanin" w:hint="cs"/>
                <w:rtl/>
              </w:rPr>
              <w:t>(ع)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8/6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یزداور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الزهرا(س)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انتظاری</w:t>
            </w:r>
          </w:p>
        </w:tc>
        <w:tc>
          <w:tcPr>
            <w:tcW w:w="1503" w:type="dxa"/>
          </w:tcPr>
          <w:p w:rsidR="00D3239A" w:rsidRDefault="001531F7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امام حسین</w:t>
            </w:r>
            <w:r>
              <w:rPr>
                <w:rFonts w:cs="B Nazanin" w:hint="cs"/>
                <w:rtl/>
              </w:rPr>
              <w:t>(ع)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یکشنبه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9/6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اسماعیلی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کاشانی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سه 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11/6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تهرانی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کاشانی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یزداور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الزهرا(س)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چهارشنبه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اسماعیلی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کاشانی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انتظاری</w:t>
            </w:r>
          </w:p>
        </w:tc>
        <w:tc>
          <w:tcPr>
            <w:tcW w:w="1503" w:type="dxa"/>
          </w:tcPr>
          <w:p w:rsidR="00D3239A" w:rsidRDefault="001531F7" w:rsidP="001531F7">
            <w:pPr>
              <w:jc w:val="center"/>
              <w:rPr>
                <w:rFonts w:cs="B Nazanin" w:hint="cs"/>
                <w:rtl/>
              </w:rPr>
            </w:pPr>
            <w:r w:rsidRPr="00D4308B">
              <w:rPr>
                <w:rFonts w:cs="B Nazanin" w:hint="cs"/>
                <w:rtl/>
              </w:rPr>
              <w:t>امام حسین</w:t>
            </w:r>
            <w:r>
              <w:rPr>
                <w:rFonts w:cs="B Nazanin" w:hint="cs"/>
                <w:rtl/>
              </w:rPr>
              <w:t>(ع)</w:t>
            </w:r>
          </w:p>
        </w:tc>
      </w:tr>
      <w:tr w:rsidR="00D3239A" w:rsidTr="00D3239A">
        <w:tc>
          <w:tcPr>
            <w:tcW w:w="1134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شنبه</w:t>
            </w:r>
          </w:p>
        </w:tc>
        <w:tc>
          <w:tcPr>
            <w:tcW w:w="96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15/6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دکتر یزداور</w:t>
            </w:r>
          </w:p>
        </w:tc>
        <w:tc>
          <w:tcPr>
            <w:tcW w:w="1503" w:type="dxa"/>
          </w:tcPr>
          <w:p w:rsidR="00D3239A" w:rsidRDefault="00D3239A" w:rsidP="001531F7">
            <w:pPr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الزهرا(س)</w:t>
            </w:r>
          </w:p>
        </w:tc>
      </w:tr>
    </w:tbl>
    <w:p w:rsidR="00D3239A" w:rsidRDefault="00D3239A"/>
    <w:p w:rsidR="00E956F2" w:rsidRDefault="00E956F2">
      <w:pPr>
        <w:rPr>
          <w:rFonts w:hint="cs"/>
        </w:rPr>
      </w:pPr>
    </w:p>
    <w:sectPr w:rsidR="00E956F2" w:rsidSect="0013248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A3"/>
    <w:rsid w:val="001175A3"/>
    <w:rsid w:val="00132486"/>
    <w:rsid w:val="001531F7"/>
    <w:rsid w:val="00743F4B"/>
    <w:rsid w:val="00831239"/>
    <w:rsid w:val="00D3239A"/>
    <w:rsid w:val="00D4308B"/>
    <w:rsid w:val="00E9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D45F0E2-B6DF-40A2-A493-BE948385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his</cp:lastModifiedBy>
  <cp:revision>4</cp:revision>
  <dcterms:created xsi:type="dcterms:W3CDTF">2025-08-25T07:13:00Z</dcterms:created>
  <dcterms:modified xsi:type="dcterms:W3CDTF">2025-08-25T07:49:00Z</dcterms:modified>
</cp:coreProperties>
</file>