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453" w:rsidRDefault="00795F3D" w:rsidP="00795F3D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>به نام خدا</w:t>
      </w:r>
    </w:p>
    <w:p w:rsidR="00795F3D" w:rsidRDefault="00795F3D" w:rsidP="00505C7A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لیست داده های مستخرج از سامانه مرکز خدمات جامع سلامت </w:t>
      </w:r>
      <w:r w:rsidR="00505C7A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؟ </w:t>
      </w: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>آباد با جمعیت حدود 35 هزار نفر در سال 1401</w:t>
      </w:r>
    </w:p>
    <w:p w:rsidR="00177CFD" w:rsidRDefault="00795F3D" w:rsidP="00177CFD">
      <w:pPr>
        <w:pStyle w:val="ListParagraph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fa-IR"/>
        </w:rPr>
      </w:pPr>
      <w:r w:rsidRPr="0043347F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تعداد </w:t>
      </w:r>
      <w:r w:rsidR="00177CFD">
        <w:rPr>
          <w:rFonts w:asciiTheme="majorBidi" w:hAnsiTheme="majorBidi" w:cstheme="majorBidi" w:hint="cs"/>
          <w:sz w:val="28"/>
          <w:szCs w:val="28"/>
          <w:rtl/>
          <w:lang w:bidi="fa-IR"/>
        </w:rPr>
        <w:t>40</w:t>
      </w:r>
      <w:r w:rsidR="00332A89" w:rsidRPr="0043347F">
        <w:rPr>
          <w:rFonts w:asciiTheme="majorBidi" w:hAnsiTheme="majorBidi" w:cstheme="majorBidi" w:hint="cs"/>
          <w:sz w:val="28"/>
          <w:szCs w:val="28"/>
          <w:rtl/>
          <w:lang w:bidi="fa-IR"/>
        </w:rPr>
        <w:t>0</w:t>
      </w:r>
      <w:r w:rsidRPr="0043347F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نفر </w:t>
      </w:r>
      <w:r w:rsidR="00332A89" w:rsidRPr="0043347F">
        <w:rPr>
          <w:rFonts w:asciiTheme="majorBidi" w:hAnsiTheme="majorBidi" w:cstheme="majorBidi" w:hint="cs"/>
          <w:sz w:val="28"/>
          <w:szCs w:val="28"/>
          <w:rtl/>
          <w:lang w:bidi="fa-IR"/>
        </w:rPr>
        <w:t>زن باردار در طول سال 1401 از مراقبت های دوره ای پریناتال توسط مراقبین سلامت، استفاده نموده اند.</w:t>
      </w:r>
      <w:r w:rsidRPr="0043347F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</w:t>
      </w:r>
      <w:r w:rsidR="00505C7A">
        <w:rPr>
          <w:rFonts w:asciiTheme="majorBidi" w:hAnsiTheme="majorBidi" w:cstheme="majorBidi" w:hint="cs"/>
          <w:sz w:val="28"/>
          <w:szCs w:val="28"/>
          <w:rtl/>
          <w:lang w:bidi="fa-IR"/>
        </w:rPr>
        <w:t>کارشناس مامائی اظهار می دارد پوشش مراقبت از زنان باردار این مرکز 100% می باشد.</w:t>
      </w:r>
    </w:p>
    <w:p w:rsidR="00795F3D" w:rsidRPr="0043347F" w:rsidRDefault="00795F3D" w:rsidP="00177CFD">
      <w:pPr>
        <w:pStyle w:val="ListParagraph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fa-IR"/>
        </w:rPr>
      </w:pPr>
      <w:r w:rsidRPr="0043347F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از بین نوزادان زنده بدنیا آمده، تعداد </w:t>
      </w:r>
      <w:r w:rsidR="00100A3C" w:rsidRPr="0043347F">
        <w:rPr>
          <w:rFonts w:asciiTheme="majorBidi" w:hAnsiTheme="majorBidi" w:cstheme="majorBidi" w:hint="cs"/>
          <w:sz w:val="28"/>
          <w:szCs w:val="28"/>
          <w:rtl/>
          <w:lang w:bidi="fa-IR"/>
        </w:rPr>
        <w:t>45</w:t>
      </w:r>
      <w:r w:rsidRPr="0043347F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نفر دارای وزن کمتر از 2000 گرم بودند.</w:t>
      </w:r>
    </w:p>
    <w:p w:rsidR="00795F3D" w:rsidRDefault="00795F3D" w:rsidP="002B54DA">
      <w:pPr>
        <w:pStyle w:val="ListParagraph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یک بیمار مبتلا به سل ریوی با خلط مثبت تحت پیگیری مستقیم مراقبین سلامت می باشد. تعداد افراد مشکوک در منطقه تحت پوشش </w:t>
      </w:r>
      <w:r w:rsidR="00100A3C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که از آنها نمونه خلط </w:t>
      </w: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>در این سال</w:t>
      </w:r>
      <w:r w:rsidR="00100A3C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گرفته شده </w:t>
      </w: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، معادل </w:t>
      </w:r>
      <w:r w:rsidR="00100A3C">
        <w:rPr>
          <w:rFonts w:asciiTheme="majorBidi" w:hAnsiTheme="majorBidi" w:cstheme="majorBidi" w:hint="cs"/>
          <w:sz w:val="28"/>
          <w:szCs w:val="28"/>
          <w:rtl/>
          <w:lang w:bidi="fa-IR"/>
        </w:rPr>
        <w:t>70</w:t>
      </w: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</w:t>
      </w:r>
      <w:r w:rsidR="00100A3C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نفر </w:t>
      </w: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>بوده است.</w:t>
      </w:r>
    </w:p>
    <w:p w:rsidR="00795F3D" w:rsidRDefault="00795F3D" w:rsidP="008E2642">
      <w:pPr>
        <w:pStyle w:val="ListParagraph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تعداد متوسط دندانهای </w:t>
      </w:r>
      <w:r w:rsidR="00B37A5C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دائمی </w:t>
      </w:r>
      <w:bookmarkStart w:id="0" w:name="_GoBack"/>
      <w:bookmarkEnd w:id="0"/>
      <w:r>
        <w:rPr>
          <w:rFonts w:asciiTheme="majorBidi" w:hAnsiTheme="majorBidi" w:cstheme="majorBidi" w:hint="cs"/>
          <w:sz w:val="28"/>
          <w:szCs w:val="28"/>
          <w:rtl/>
          <w:lang w:bidi="fa-IR"/>
        </w:rPr>
        <w:t>پوسیده، ک</w:t>
      </w:r>
      <w:r w:rsidR="002B54DA">
        <w:rPr>
          <w:rFonts w:asciiTheme="majorBidi" w:hAnsiTheme="majorBidi" w:cstheme="majorBidi" w:hint="cs"/>
          <w:sz w:val="28"/>
          <w:szCs w:val="28"/>
          <w:rtl/>
          <w:lang w:bidi="fa-IR"/>
        </w:rPr>
        <w:t>نده شده و پرشده در دهان کودکان</w:t>
      </w:r>
      <w:r w:rsidR="008E2642">
        <w:rPr>
          <w:rFonts w:asciiTheme="majorBidi" w:hAnsiTheme="majorBidi" w:cstheme="majorBidi"/>
          <w:sz w:val="28"/>
          <w:szCs w:val="28"/>
          <w:lang w:bidi="fa-IR"/>
        </w:rPr>
        <w:t xml:space="preserve">12 </w:t>
      </w: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>ساله این منطقه 5 می باشد.</w:t>
      </w:r>
    </w:p>
    <w:p w:rsidR="00332A89" w:rsidRDefault="00332A89" w:rsidP="002B54DA">
      <w:pPr>
        <w:pStyle w:val="ListParagraph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>تعداد افراد مبتلا به بیماری پرفشاری خون و دیابت قندی که دارای پرونده فعال در این مرکز می باشند به ترتیب معادل 4000 و 1500 می باشند.</w:t>
      </w:r>
    </w:p>
    <w:p w:rsidR="00332A89" w:rsidRDefault="00332A89" w:rsidP="002B54DA">
      <w:pPr>
        <w:pStyle w:val="ListParagraph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تعداد افراد مبتلا به صرع تحت پوشش و دارای پرونده فعال معادل </w:t>
      </w:r>
      <w:r w:rsidR="00EE544F">
        <w:rPr>
          <w:rFonts w:asciiTheme="majorBidi" w:hAnsiTheme="majorBidi" w:cstheme="majorBidi" w:hint="cs"/>
          <w:sz w:val="28"/>
          <w:szCs w:val="28"/>
          <w:rtl/>
          <w:lang w:bidi="fa-IR"/>
        </w:rPr>
        <w:t>300</w:t>
      </w: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نفر می باشند.</w:t>
      </w:r>
    </w:p>
    <w:p w:rsidR="00795F3D" w:rsidRDefault="00247F8A" w:rsidP="00505C7A">
      <w:pPr>
        <w:pStyle w:val="ListParagraph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از تعداد </w:t>
      </w:r>
      <w:r w:rsidR="00505C7A">
        <w:rPr>
          <w:rFonts w:asciiTheme="majorBidi" w:hAnsiTheme="majorBidi" w:cstheme="majorBidi" w:hint="cs"/>
          <w:sz w:val="28"/>
          <w:szCs w:val="28"/>
          <w:rtl/>
          <w:lang w:bidi="fa-IR"/>
        </w:rPr>
        <w:t>3</w:t>
      </w:r>
      <w:r w:rsidR="00100A3C">
        <w:rPr>
          <w:rFonts w:asciiTheme="majorBidi" w:hAnsiTheme="majorBidi" w:cstheme="majorBidi" w:hint="cs"/>
          <w:sz w:val="28"/>
          <w:szCs w:val="28"/>
          <w:rtl/>
          <w:lang w:bidi="fa-IR"/>
        </w:rPr>
        <w:t>50</w:t>
      </w: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نفر شی</w:t>
      </w:r>
      <w:r w:rsidR="00100A3C">
        <w:rPr>
          <w:rFonts w:asciiTheme="majorBidi" w:hAnsiTheme="majorBidi" w:cstheme="majorBidi" w:hint="cs"/>
          <w:sz w:val="28"/>
          <w:szCs w:val="28"/>
          <w:rtl/>
          <w:lang w:bidi="fa-IR"/>
        </w:rPr>
        <w:t>ر</w:t>
      </w: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خوار یک ساله تحت پوشش، </w:t>
      </w:r>
      <w:r w:rsidR="00100A3C">
        <w:rPr>
          <w:rFonts w:asciiTheme="majorBidi" w:hAnsiTheme="majorBidi" w:cstheme="majorBidi" w:hint="cs"/>
          <w:sz w:val="28"/>
          <w:szCs w:val="28"/>
          <w:rtl/>
          <w:lang w:bidi="fa-IR"/>
        </w:rPr>
        <w:t>40</w:t>
      </w: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نفر دارای بیش از دو انحراف معیار در فرم </w:t>
      </w:r>
      <w:r>
        <w:rPr>
          <w:rFonts w:asciiTheme="majorBidi" w:hAnsiTheme="majorBidi" w:cstheme="majorBidi"/>
          <w:sz w:val="28"/>
          <w:szCs w:val="28"/>
          <w:lang w:bidi="fa-IR"/>
        </w:rPr>
        <w:t>ASQ</w:t>
      </w: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در حرکات ظریف، ارتباطات</w:t>
      </w:r>
      <w:r w:rsidR="000503D2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و حل مسئله بودند.</w:t>
      </w:r>
    </w:p>
    <w:p w:rsidR="0043347F" w:rsidRPr="0043347F" w:rsidRDefault="0043347F" w:rsidP="00505C7A">
      <w:pPr>
        <w:pStyle w:val="ListParagraph"/>
        <w:numPr>
          <w:ilvl w:val="0"/>
          <w:numId w:val="1"/>
        </w:numPr>
        <w:bidi/>
        <w:spacing w:line="360" w:lineRule="auto"/>
        <w:rPr>
          <w:rFonts w:asciiTheme="majorBidi" w:hAnsiTheme="majorBidi" w:cstheme="majorBidi"/>
          <w:sz w:val="28"/>
          <w:szCs w:val="28"/>
          <w:lang w:bidi="fa-IR"/>
        </w:rPr>
      </w:pPr>
      <w:r w:rsidRPr="0043347F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 تعداد شیرخوارانی که آدرس محل سکونت والدین آنها در منطقه </w:t>
      </w:r>
      <w:r w:rsidR="00505C7A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؟ </w:t>
      </w:r>
      <w:r w:rsidRPr="0043347F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آباد بوده و در سال 1401 به آنها واکسن پنتاوالان 1 تزریق شده است، معادل </w:t>
      </w:r>
      <w:r w:rsidR="00177CFD">
        <w:rPr>
          <w:rFonts w:asciiTheme="majorBidi" w:hAnsiTheme="majorBidi" w:cstheme="majorBidi" w:hint="cs"/>
          <w:sz w:val="28"/>
          <w:szCs w:val="28"/>
          <w:rtl/>
          <w:lang w:bidi="fa-IR"/>
        </w:rPr>
        <w:t>45</w:t>
      </w:r>
      <w:r w:rsidRPr="0043347F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0 نفر </w:t>
      </w: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>و تعدا</w:t>
      </w:r>
      <w:r w:rsidR="00177CFD">
        <w:rPr>
          <w:rFonts w:asciiTheme="majorBidi" w:hAnsiTheme="majorBidi" w:cstheme="majorBidi" w:hint="cs"/>
          <w:sz w:val="28"/>
          <w:szCs w:val="28"/>
          <w:rtl/>
          <w:lang w:bidi="fa-IR"/>
        </w:rPr>
        <w:t>د شیرخوارانی که در سال 1402 به آ</w:t>
      </w: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نها واکسن  </w:t>
      </w:r>
      <w:r>
        <w:rPr>
          <w:rFonts w:asciiTheme="majorBidi" w:hAnsiTheme="majorBidi" w:cstheme="majorBidi"/>
          <w:sz w:val="28"/>
          <w:szCs w:val="28"/>
          <w:lang w:bidi="fa-IR"/>
        </w:rPr>
        <w:t>MMR1</w:t>
      </w: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به آنها تزریق شده است، معادل </w:t>
      </w:r>
      <w:r w:rsidR="00177CFD">
        <w:rPr>
          <w:rFonts w:asciiTheme="majorBidi" w:hAnsiTheme="majorBidi" w:cstheme="majorBidi" w:hint="cs"/>
          <w:sz w:val="28"/>
          <w:szCs w:val="28"/>
          <w:rtl/>
          <w:lang w:bidi="fa-IR"/>
        </w:rPr>
        <w:t>420 نفر</w:t>
      </w:r>
      <w:r w:rsidRPr="0043347F">
        <w:rPr>
          <w:rFonts w:asciiTheme="majorBidi" w:hAnsiTheme="majorBidi" w:cstheme="majorBidi" w:hint="cs"/>
          <w:sz w:val="28"/>
          <w:szCs w:val="28"/>
          <w:rtl/>
          <w:lang w:bidi="fa-IR"/>
        </w:rPr>
        <w:t>بوده است.</w:t>
      </w:r>
    </w:p>
    <w:p w:rsidR="0043347F" w:rsidRDefault="0043347F" w:rsidP="0043347F">
      <w:pPr>
        <w:pStyle w:val="ListParagraph"/>
        <w:bidi/>
        <w:spacing w:line="360" w:lineRule="auto"/>
        <w:ind w:left="1080"/>
        <w:rPr>
          <w:rFonts w:asciiTheme="majorBidi" w:hAnsiTheme="majorBidi" w:cstheme="majorBidi"/>
          <w:sz w:val="28"/>
          <w:szCs w:val="28"/>
          <w:lang w:bidi="fa-IR"/>
        </w:rPr>
      </w:pPr>
    </w:p>
    <w:p w:rsidR="0043347F" w:rsidRDefault="0043347F" w:rsidP="0043347F">
      <w:pPr>
        <w:pStyle w:val="ListParagraph"/>
        <w:bidi/>
        <w:spacing w:line="360" w:lineRule="auto"/>
        <w:rPr>
          <w:rFonts w:asciiTheme="majorBidi" w:hAnsiTheme="majorBidi" w:cstheme="majorBidi"/>
          <w:sz w:val="28"/>
          <w:szCs w:val="28"/>
          <w:lang w:bidi="fa-IR"/>
        </w:rPr>
      </w:pPr>
    </w:p>
    <w:p w:rsidR="00100A3C" w:rsidRDefault="00100A3C" w:rsidP="00100A3C">
      <w:pPr>
        <w:pStyle w:val="ListParagraph"/>
        <w:bidi/>
        <w:rPr>
          <w:rFonts w:asciiTheme="majorBidi" w:hAnsiTheme="majorBidi" w:cstheme="majorBidi"/>
          <w:sz w:val="28"/>
          <w:szCs w:val="28"/>
          <w:rtl/>
          <w:lang w:bidi="fa-IR"/>
        </w:rPr>
      </w:pPr>
    </w:p>
    <w:p w:rsidR="0027244B" w:rsidRDefault="0027244B" w:rsidP="0027244B">
      <w:pPr>
        <w:pStyle w:val="ListParagraph"/>
        <w:bidi/>
        <w:rPr>
          <w:rFonts w:asciiTheme="majorBidi" w:hAnsiTheme="majorBidi" w:cstheme="majorBidi"/>
          <w:sz w:val="28"/>
          <w:szCs w:val="28"/>
          <w:rtl/>
          <w:lang w:bidi="fa-IR"/>
        </w:rPr>
      </w:pPr>
    </w:p>
    <w:p w:rsidR="0027244B" w:rsidRDefault="0027244B" w:rsidP="0027244B">
      <w:pPr>
        <w:pStyle w:val="ListParagraph"/>
        <w:bidi/>
        <w:rPr>
          <w:rFonts w:asciiTheme="majorBidi" w:hAnsiTheme="majorBidi" w:cstheme="majorBidi"/>
          <w:sz w:val="28"/>
          <w:szCs w:val="28"/>
          <w:rtl/>
          <w:lang w:bidi="fa-IR"/>
        </w:rPr>
      </w:pPr>
    </w:p>
    <w:p w:rsidR="00100A3C" w:rsidRPr="00E7301A" w:rsidRDefault="00100A3C" w:rsidP="00E7301A">
      <w:pPr>
        <w:bidi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E7301A">
        <w:rPr>
          <w:rFonts w:asciiTheme="majorBidi" w:hAnsiTheme="majorBidi" w:cstheme="majorBidi" w:hint="cs"/>
          <w:sz w:val="28"/>
          <w:szCs w:val="28"/>
          <w:rtl/>
          <w:lang w:bidi="fa-IR"/>
        </w:rPr>
        <w:lastRenderedPageBreak/>
        <w:t>لطفا لیست مشکلات سلامتی موجود در جمعیت تحت پوشش مرکز کردآباد را تهیه نمائید و در قدم بعدی، مشکلات موجود را</w:t>
      </w:r>
      <w:r w:rsidR="00E7301A" w:rsidRPr="00E7301A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(بر اساس جمع نمرات  در ردیف های جدول زیر)، </w:t>
      </w:r>
      <w:r w:rsidRPr="00E7301A">
        <w:rPr>
          <w:rFonts w:asciiTheme="majorBidi" w:hAnsiTheme="majorBidi" w:cstheme="majorBidi" w:hint="cs"/>
          <w:sz w:val="28"/>
          <w:szCs w:val="28"/>
          <w:rtl/>
          <w:lang w:bidi="fa-IR"/>
        </w:rPr>
        <w:t>اولویت بندی نمائید.</w:t>
      </w:r>
    </w:p>
    <w:tbl>
      <w:tblPr>
        <w:tblStyle w:val="TableGrid"/>
        <w:bidiVisual/>
        <w:tblW w:w="0" w:type="auto"/>
        <w:tblInd w:w="-457" w:type="dxa"/>
        <w:tblLook w:val="04A0" w:firstRow="1" w:lastRow="0" w:firstColumn="1" w:lastColumn="0" w:noHBand="0" w:noVBand="1"/>
      </w:tblPr>
      <w:tblGrid>
        <w:gridCol w:w="907"/>
        <w:gridCol w:w="3224"/>
        <w:gridCol w:w="1022"/>
        <w:gridCol w:w="1107"/>
        <w:gridCol w:w="838"/>
        <w:gridCol w:w="1316"/>
        <w:gridCol w:w="1281"/>
        <w:gridCol w:w="1398"/>
        <w:gridCol w:w="1240"/>
        <w:gridCol w:w="1074"/>
      </w:tblGrid>
      <w:tr w:rsidR="0027244B" w:rsidTr="0027244B">
        <w:tc>
          <w:tcPr>
            <w:tcW w:w="907" w:type="dxa"/>
          </w:tcPr>
          <w:p w:rsidR="0027244B" w:rsidRDefault="0027244B" w:rsidP="009C0641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3224" w:type="dxa"/>
          </w:tcPr>
          <w:p w:rsidR="0027244B" w:rsidRDefault="0027244B" w:rsidP="002B54DA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نام مشکل</w:t>
            </w:r>
          </w:p>
        </w:tc>
        <w:tc>
          <w:tcPr>
            <w:tcW w:w="1022" w:type="dxa"/>
          </w:tcPr>
          <w:p w:rsidR="0027244B" w:rsidRDefault="0027244B" w:rsidP="009C0641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کشندگی</w:t>
            </w:r>
          </w:p>
        </w:tc>
        <w:tc>
          <w:tcPr>
            <w:tcW w:w="1107" w:type="dxa"/>
          </w:tcPr>
          <w:p w:rsidR="0027244B" w:rsidRDefault="0027244B" w:rsidP="009C0641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عوارض</w:t>
            </w:r>
          </w:p>
        </w:tc>
        <w:tc>
          <w:tcPr>
            <w:tcW w:w="838" w:type="dxa"/>
          </w:tcPr>
          <w:p w:rsidR="0027244B" w:rsidRDefault="0027244B" w:rsidP="009C0641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هزینه</w:t>
            </w:r>
            <w:r w:rsidR="00505C7A"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 xml:space="preserve"> ها تحمیلی</w:t>
            </w:r>
          </w:p>
        </w:tc>
        <w:tc>
          <w:tcPr>
            <w:tcW w:w="1316" w:type="dxa"/>
          </w:tcPr>
          <w:p w:rsidR="0027244B" w:rsidRPr="002B54DA" w:rsidRDefault="0027244B" w:rsidP="009C0641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2B54D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امکان گسترش بیماری</w:t>
            </w:r>
          </w:p>
        </w:tc>
        <w:tc>
          <w:tcPr>
            <w:tcW w:w="1281" w:type="dxa"/>
          </w:tcPr>
          <w:p w:rsidR="0027244B" w:rsidRPr="002B54DA" w:rsidRDefault="0027244B" w:rsidP="009C0641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2B54D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غیبت از کار- روزهای بستری</w:t>
            </w:r>
          </w:p>
        </w:tc>
        <w:tc>
          <w:tcPr>
            <w:tcW w:w="1398" w:type="dxa"/>
          </w:tcPr>
          <w:p w:rsidR="0027244B" w:rsidRPr="002B54DA" w:rsidRDefault="0027244B" w:rsidP="009C0641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2B54D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تبعات اجتماعی - سیاسی</w:t>
            </w:r>
          </w:p>
        </w:tc>
        <w:tc>
          <w:tcPr>
            <w:tcW w:w="1240" w:type="dxa"/>
          </w:tcPr>
          <w:p w:rsidR="0027244B" w:rsidRPr="002B54DA" w:rsidRDefault="0027244B" w:rsidP="009A077A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2B54D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قابلیت پیشگیری و یا درمان</w:t>
            </w:r>
          </w:p>
        </w:tc>
        <w:tc>
          <w:tcPr>
            <w:tcW w:w="1074" w:type="dxa"/>
          </w:tcPr>
          <w:p w:rsidR="0027244B" w:rsidRPr="002B54DA" w:rsidRDefault="0027244B" w:rsidP="009A077A">
            <w:pPr>
              <w:pStyle w:val="ListParagraph"/>
              <w:bidi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fa-IR"/>
              </w:rPr>
            </w:pPr>
            <w:r w:rsidRPr="002B54D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fa-IR"/>
              </w:rPr>
              <w:t>جمع امتیاز هر ردیف</w:t>
            </w:r>
          </w:p>
        </w:tc>
      </w:tr>
      <w:tr w:rsidR="0027244B" w:rsidTr="0027244B">
        <w:tc>
          <w:tcPr>
            <w:tcW w:w="907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224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  <w:p w:rsidR="002B54DA" w:rsidRDefault="002B54DA" w:rsidP="002B54DA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  <w:p w:rsidR="002B54DA" w:rsidRDefault="002B54DA" w:rsidP="002B54DA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022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107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838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316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281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398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240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074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</w:tr>
      <w:tr w:rsidR="0027244B" w:rsidTr="0027244B">
        <w:tc>
          <w:tcPr>
            <w:tcW w:w="907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224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  <w:p w:rsidR="002B54DA" w:rsidRDefault="002B54DA" w:rsidP="002B54DA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  <w:p w:rsidR="002B54DA" w:rsidRDefault="002B54DA" w:rsidP="002B54DA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022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107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838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316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281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398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240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074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</w:tr>
      <w:tr w:rsidR="0027244B" w:rsidTr="0027244B">
        <w:tc>
          <w:tcPr>
            <w:tcW w:w="907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224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  <w:p w:rsidR="002B54DA" w:rsidRDefault="002B54DA" w:rsidP="002B54DA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  <w:p w:rsidR="002B54DA" w:rsidRDefault="002B54DA" w:rsidP="002B54DA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022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107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838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316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281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398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240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074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</w:tr>
      <w:tr w:rsidR="0027244B" w:rsidTr="0027244B">
        <w:tc>
          <w:tcPr>
            <w:tcW w:w="907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224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  <w:p w:rsidR="002B54DA" w:rsidRDefault="002B54DA" w:rsidP="002B54DA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  <w:p w:rsidR="002B54DA" w:rsidRDefault="002B54DA" w:rsidP="002B54DA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022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107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838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316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281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398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240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074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</w:tr>
      <w:tr w:rsidR="0027244B" w:rsidTr="0027244B">
        <w:tc>
          <w:tcPr>
            <w:tcW w:w="907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224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  <w:p w:rsidR="002B54DA" w:rsidRDefault="002B54DA" w:rsidP="002B54DA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  <w:p w:rsidR="002B54DA" w:rsidRDefault="002B54DA" w:rsidP="002B54DA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022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107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838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316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281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398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240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074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</w:tr>
      <w:tr w:rsidR="0027244B" w:rsidTr="0027244B">
        <w:tc>
          <w:tcPr>
            <w:tcW w:w="907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3224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  <w:p w:rsidR="002B54DA" w:rsidRDefault="002B54DA" w:rsidP="002B54DA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  <w:p w:rsidR="002B54DA" w:rsidRDefault="002B54DA" w:rsidP="002B54DA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022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107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838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316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281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398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240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074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</w:tr>
      <w:tr w:rsidR="0027244B" w:rsidTr="0027244B">
        <w:tc>
          <w:tcPr>
            <w:tcW w:w="907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3224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  <w:p w:rsidR="002B54DA" w:rsidRDefault="002B54DA" w:rsidP="002B54DA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  <w:p w:rsidR="002B54DA" w:rsidRDefault="002B54DA" w:rsidP="002B54DA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022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107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838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316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281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398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240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074" w:type="dxa"/>
          </w:tcPr>
          <w:p w:rsidR="0027244B" w:rsidRDefault="0027244B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</w:tr>
      <w:tr w:rsidR="00177CFD" w:rsidTr="0027244B">
        <w:tc>
          <w:tcPr>
            <w:tcW w:w="907" w:type="dxa"/>
          </w:tcPr>
          <w:p w:rsidR="00177CFD" w:rsidRDefault="00177CFD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fa-IR"/>
              </w:rPr>
              <w:t>8</w:t>
            </w:r>
          </w:p>
          <w:p w:rsidR="00177CFD" w:rsidRDefault="00177CFD" w:rsidP="00177CFD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3224" w:type="dxa"/>
          </w:tcPr>
          <w:p w:rsidR="00177CFD" w:rsidRDefault="00177CFD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022" w:type="dxa"/>
          </w:tcPr>
          <w:p w:rsidR="00177CFD" w:rsidRDefault="00177CFD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107" w:type="dxa"/>
          </w:tcPr>
          <w:p w:rsidR="00177CFD" w:rsidRDefault="00177CFD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838" w:type="dxa"/>
          </w:tcPr>
          <w:p w:rsidR="00177CFD" w:rsidRDefault="00177CFD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316" w:type="dxa"/>
          </w:tcPr>
          <w:p w:rsidR="00177CFD" w:rsidRDefault="00177CFD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281" w:type="dxa"/>
          </w:tcPr>
          <w:p w:rsidR="00177CFD" w:rsidRDefault="00177CFD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398" w:type="dxa"/>
          </w:tcPr>
          <w:p w:rsidR="00177CFD" w:rsidRDefault="00177CFD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240" w:type="dxa"/>
          </w:tcPr>
          <w:p w:rsidR="00177CFD" w:rsidRDefault="00177CFD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  <w:tc>
          <w:tcPr>
            <w:tcW w:w="1074" w:type="dxa"/>
          </w:tcPr>
          <w:p w:rsidR="00177CFD" w:rsidRDefault="00177CFD" w:rsidP="0027244B">
            <w:pPr>
              <w:pStyle w:val="ListParagraph"/>
              <w:bidi/>
              <w:ind w:left="0"/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</w:p>
        </w:tc>
      </w:tr>
    </w:tbl>
    <w:p w:rsidR="009C0641" w:rsidRPr="00795F3D" w:rsidRDefault="009C0641" w:rsidP="009C0641">
      <w:pPr>
        <w:pStyle w:val="ListParagraph"/>
        <w:bidi/>
        <w:rPr>
          <w:rFonts w:asciiTheme="majorBidi" w:hAnsiTheme="majorBidi" w:cstheme="majorBidi"/>
          <w:sz w:val="28"/>
          <w:szCs w:val="28"/>
          <w:rtl/>
          <w:lang w:bidi="fa-IR"/>
        </w:rPr>
      </w:pPr>
    </w:p>
    <w:sectPr w:rsidR="009C0641" w:rsidRPr="00795F3D" w:rsidSect="0027244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64BF9"/>
    <w:multiLevelType w:val="hybridMultilevel"/>
    <w:tmpl w:val="7B803F8A"/>
    <w:lvl w:ilvl="0" w:tplc="52781F4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CB2032"/>
    <w:multiLevelType w:val="hybridMultilevel"/>
    <w:tmpl w:val="7A266600"/>
    <w:lvl w:ilvl="0" w:tplc="4D807E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3D"/>
    <w:rsid w:val="000503D2"/>
    <w:rsid w:val="00100A3C"/>
    <w:rsid w:val="00177CFD"/>
    <w:rsid w:val="00247F8A"/>
    <w:rsid w:val="00250C5F"/>
    <w:rsid w:val="0027244B"/>
    <w:rsid w:val="002B54DA"/>
    <w:rsid w:val="00332A89"/>
    <w:rsid w:val="0043347F"/>
    <w:rsid w:val="00461F9E"/>
    <w:rsid w:val="00505C7A"/>
    <w:rsid w:val="00795F3D"/>
    <w:rsid w:val="008E2642"/>
    <w:rsid w:val="009A077A"/>
    <w:rsid w:val="009C0641"/>
    <w:rsid w:val="00A97453"/>
    <w:rsid w:val="00B37A5C"/>
    <w:rsid w:val="00BB6792"/>
    <w:rsid w:val="00E7301A"/>
    <w:rsid w:val="00EE544F"/>
    <w:rsid w:val="00FB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F0EB9"/>
  <w15:chartTrackingRefBased/>
  <w15:docId w15:val="{F5EE3AD3-8CC5-42E5-9181-289481B2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F3D"/>
    <w:pPr>
      <w:ind w:left="720"/>
      <w:contextualSpacing/>
    </w:pPr>
  </w:style>
  <w:style w:type="table" w:styleId="TableGrid">
    <w:name w:val="Table Grid"/>
    <w:basedOn w:val="TableNormal"/>
    <w:uiPriority w:val="39"/>
    <w:rsid w:val="009C0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5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4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drkhadivi.r</dc:creator>
  <cp:keywords/>
  <dc:description/>
  <cp:lastModifiedBy>drkhadivi.r</cp:lastModifiedBy>
  <cp:revision>17</cp:revision>
  <cp:lastPrinted>2024-05-26T04:31:00Z</cp:lastPrinted>
  <dcterms:created xsi:type="dcterms:W3CDTF">2023-11-25T03:58:00Z</dcterms:created>
  <dcterms:modified xsi:type="dcterms:W3CDTF">2026-08-18T05:33:00Z</dcterms:modified>
</cp:coreProperties>
</file>