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E" w:rsidRDefault="00805D0E" w:rsidP="00B265EA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8"/>
        <w:gridCol w:w="1156"/>
        <w:gridCol w:w="3645"/>
        <w:gridCol w:w="1305"/>
        <w:gridCol w:w="1350"/>
        <w:gridCol w:w="1436"/>
      </w:tblGrid>
      <w:tr w:rsidR="0025236C" w:rsidTr="00CF1566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7" w:type="pct"/>
            <w:gridSpan w:val="4"/>
          </w:tcPr>
          <w:p w:rsidR="0025236C" w:rsidRPr="000545CB" w:rsidRDefault="0025236C" w:rsidP="00543AE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5236C" w:rsidTr="00CF1566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7" w:type="pct"/>
            <w:gridSpan w:val="4"/>
          </w:tcPr>
          <w:p w:rsidR="0025236C" w:rsidRPr="00642676" w:rsidRDefault="0025236C" w:rsidP="00077FB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36C" w:rsidTr="00CF1566">
        <w:trPr>
          <w:jc w:val="center"/>
        </w:trPr>
        <w:tc>
          <w:tcPr>
            <w:tcW w:w="2812" w:type="pct"/>
            <w:gridSpan w:val="3"/>
            <w:vMerge w:val="restart"/>
            <w:shd w:val="clear" w:color="auto" w:fill="E1E1FF"/>
            <w:vAlign w:val="center"/>
          </w:tcPr>
          <w:p w:rsidR="0025236C" w:rsidRPr="00386C13" w:rsidRDefault="0025236C" w:rsidP="0025236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188" w:type="pct"/>
            <w:gridSpan w:val="3"/>
            <w:shd w:val="clear" w:color="auto" w:fill="E1E1FF"/>
            <w:vAlign w:val="center"/>
          </w:tcPr>
          <w:p w:rsidR="0025236C" w:rsidRPr="00386C13" w:rsidRDefault="0025236C" w:rsidP="00E456D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5236C" w:rsidTr="00CF1566">
        <w:trPr>
          <w:jc w:val="center"/>
        </w:trPr>
        <w:tc>
          <w:tcPr>
            <w:tcW w:w="2812" w:type="pct"/>
            <w:gridSpan w:val="3"/>
            <w:vMerge/>
            <w:shd w:val="clear" w:color="auto" w:fill="E1E1FF"/>
          </w:tcPr>
          <w:p w:rsidR="0025236C" w:rsidRDefault="0025236C" w:rsidP="00E456D1">
            <w:pPr>
              <w:bidi/>
              <w:rPr>
                <w:rtl/>
                <w:lang w:bidi="fa-IR"/>
              </w:rPr>
            </w:pPr>
          </w:p>
        </w:tc>
        <w:tc>
          <w:tcPr>
            <w:tcW w:w="698" w:type="pct"/>
            <w:shd w:val="clear" w:color="auto" w:fill="E1E1FF"/>
          </w:tcPr>
          <w:p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ابتدای دوره</w:t>
            </w:r>
          </w:p>
        </w:tc>
        <w:tc>
          <w:tcPr>
            <w:tcW w:w="722" w:type="pct"/>
            <w:shd w:val="clear" w:color="auto" w:fill="E1E1FF"/>
          </w:tcPr>
          <w:p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اول</w:t>
            </w:r>
          </w:p>
        </w:tc>
        <w:tc>
          <w:tcPr>
            <w:tcW w:w="768" w:type="pct"/>
            <w:shd w:val="clear" w:color="auto" w:fill="E1E1FF"/>
          </w:tcPr>
          <w:p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دوم</w:t>
            </w:r>
          </w:p>
        </w:tc>
      </w:tr>
      <w:tr w:rsidR="0025236C" w:rsidTr="00CF1566">
        <w:trPr>
          <w:jc w:val="center"/>
        </w:trPr>
        <w:tc>
          <w:tcPr>
            <w:tcW w:w="245" w:type="pct"/>
            <w:shd w:val="clear" w:color="auto" w:fill="E1E1FF"/>
          </w:tcPr>
          <w:p w:rsidR="0025236C" w:rsidRPr="00386C13" w:rsidRDefault="0025236C" w:rsidP="00E456D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67" w:type="pct"/>
            <w:gridSpan w:val="2"/>
          </w:tcPr>
          <w:p w:rsidR="0025236C" w:rsidRPr="00E4778A" w:rsidRDefault="0025236C" w:rsidP="001A74B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  <w:vAlign w:val="center"/>
          </w:tcPr>
          <w:p w:rsidR="0025236C" w:rsidRPr="00642676" w:rsidRDefault="0025236C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25236C" w:rsidRPr="00642676" w:rsidRDefault="0025236C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68" w:type="pct"/>
            <w:vAlign w:val="center"/>
          </w:tcPr>
          <w:p w:rsidR="0025236C" w:rsidRPr="00642676" w:rsidRDefault="0025236C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36C" w:rsidTr="00CF1566">
        <w:trPr>
          <w:jc w:val="center"/>
        </w:trPr>
        <w:tc>
          <w:tcPr>
            <w:tcW w:w="245" w:type="pct"/>
            <w:shd w:val="clear" w:color="auto" w:fill="E1E1FF"/>
          </w:tcPr>
          <w:p w:rsidR="0025236C" w:rsidRPr="00386C13" w:rsidRDefault="0025236C" w:rsidP="00E456D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7" w:type="pct"/>
            <w:gridSpan w:val="2"/>
          </w:tcPr>
          <w:p w:rsidR="0025236C" w:rsidRPr="00E4778A" w:rsidRDefault="0025236C" w:rsidP="001A74B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  <w:vAlign w:val="center"/>
          </w:tcPr>
          <w:p w:rsidR="0025236C" w:rsidRPr="00642676" w:rsidRDefault="0025236C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25236C" w:rsidRPr="00642676" w:rsidRDefault="0025236C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68" w:type="pct"/>
            <w:vAlign w:val="center"/>
          </w:tcPr>
          <w:p w:rsidR="0025236C" w:rsidRPr="00642676" w:rsidRDefault="0025236C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627DF" w:rsidTr="00B627DF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:rsidR="00B627DF" w:rsidRPr="00B627DF" w:rsidRDefault="00B627DF" w:rsidP="009F396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E456D1" w:rsidRDefault="00E456D1" w:rsidP="00E456D1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4"/>
        <w:gridCol w:w="4501"/>
        <w:gridCol w:w="1709"/>
        <w:gridCol w:w="1350"/>
        <w:gridCol w:w="1346"/>
      </w:tblGrid>
      <w:tr w:rsidR="00CF1566" w:rsidTr="00CF1566">
        <w:trPr>
          <w:jc w:val="center"/>
        </w:trPr>
        <w:tc>
          <w:tcPr>
            <w:tcW w:w="2644" w:type="pct"/>
            <w:gridSpan w:val="2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14" w:type="pct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20" w:type="pct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CF1566" w:rsidTr="00CF1566">
        <w:trPr>
          <w:jc w:val="center"/>
        </w:trPr>
        <w:tc>
          <w:tcPr>
            <w:tcW w:w="237" w:type="pct"/>
            <w:vAlign w:val="center"/>
          </w:tcPr>
          <w:p w:rsidR="002C69A8" w:rsidRPr="005715F6" w:rsidRDefault="002C69A8" w:rsidP="006426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7" w:type="pct"/>
            <w:vAlign w:val="center"/>
          </w:tcPr>
          <w:p w:rsidR="002C69A8" w:rsidRPr="005715F6" w:rsidRDefault="002C69A8" w:rsidP="00CF156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2C69A8" w:rsidRPr="00E4778A" w:rsidRDefault="002C69A8" w:rsidP="00CF156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F1566" w:rsidTr="00CF1566">
        <w:trPr>
          <w:jc w:val="center"/>
        </w:trPr>
        <w:tc>
          <w:tcPr>
            <w:tcW w:w="237" w:type="pct"/>
            <w:vAlign w:val="center"/>
          </w:tcPr>
          <w:p w:rsidR="002C69A8" w:rsidRDefault="002C69A8" w:rsidP="006426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7" w:type="pct"/>
            <w:vAlign w:val="center"/>
          </w:tcPr>
          <w:p w:rsidR="002C69A8" w:rsidRDefault="002C69A8" w:rsidP="00CF156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2C69A8" w:rsidRPr="00E4778A" w:rsidRDefault="002C69A8" w:rsidP="00CF156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F1566" w:rsidTr="00CF1566">
        <w:trPr>
          <w:jc w:val="center"/>
        </w:trPr>
        <w:tc>
          <w:tcPr>
            <w:tcW w:w="237" w:type="pct"/>
            <w:vAlign w:val="center"/>
          </w:tcPr>
          <w:p w:rsidR="002C69A8" w:rsidRPr="005715F6" w:rsidRDefault="002C69A8" w:rsidP="006426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7" w:type="pct"/>
            <w:vAlign w:val="center"/>
          </w:tcPr>
          <w:p w:rsidR="002C69A8" w:rsidRPr="005715F6" w:rsidRDefault="002C69A8" w:rsidP="00CF156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2C69A8" w:rsidRPr="00E4778A" w:rsidRDefault="002C69A8" w:rsidP="00CF156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6148" w:rsidTr="00CF1566">
        <w:trPr>
          <w:jc w:val="center"/>
        </w:trPr>
        <w:tc>
          <w:tcPr>
            <w:tcW w:w="237" w:type="pct"/>
            <w:vAlign w:val="center"/>
          </w:tcPr>
          <w:p w:rsidR="00AA6148" w:rsidRDefault="00AA6148" w:rsidP="006426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:rsidR="00AA6148" w:rsidRDefault="00AA6148" w:rsidP="00CF156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AA6148" w:rsidRPr="00E4778A" w:rsidRDefault="00AA6148" w:rsidP="00AA614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AA6148" w:rsidRPr="005715F6" w:rsidRDefault="00AA614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AA6148" w:rsidRPr="005715F6" w:rsidRDefault="00AA614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6148" w:rsidTr="00CF1566">
        <w:trPr>
          <w:jc w:val="center"/>
        </w:trPr>
        <w:tc>
          <w:tcPr>
            <w:tcW w:w="237" w:type="pct"/>
            <w:vAlign w:val="center"/>
          </w:tcPr>
          <w:p w:rsidR="00AA6148" w:rsidRDefault="00AA6148" w:rsidP="006426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:rsidR="00AA6148" w:rsidRDefault="00AA6148" w:rsidP="00CF1566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AA6148" w:rsidRPr="00E4778A" w:rsidRDefault="00AA6148" w:rsidP="00AA614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AA6148" w:rsidRPr="005715F6" w:rsidRDefault="00AA614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AA6148" w:rsidRPr="005715F6" w:rsidRDefault="00AA614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F1566" w:rsidTr="00CF1566">
        <w:trPr>
          <w:jc w:val="center"/>
        </w:trPr>
        <w:tc>
          <w:tcPr>
            <w:tcW w:w="237" w:type="pct"/>
            <w:vAlign w:val="center"/>
          </w:tcPr>
          <w:p w:rsidR="002C69A8" w:rsidRPr="005715F6" w:rsidRDefault="002C69A8" w:rsidP="006426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:rsidR="002C69A8" w:rsidRPr="005715F6" w:rsidRDefault="002C69A8" w:rsidP="00CF156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2C69A8" w:rsidRPr="00E4778A" w:rsidRDefault="002C69A8" w:rsidP="00CF156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2C69A8" w:rsidRPr="005715F6" w:rsidRDefault="002C69A8" w:rsidP="00CF156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75482" w:rsidTr="00CF1566">
        <w:trPr>
          <w:jc w:val="center"/>
        </w:trPr>
        <w:tc>
          <w:tcPr>
            <w:tcW w:w="237" w:type="pct"/>
            <w:vAlign w:val="center"/>
          </w:tcPr>
          <w:p w:rsidR="00675482" w:rsidRPr="005715F6" w:rsidRDefault="00675482" w:rsidP="0067548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:rsidR="00675482" w:rsidRPr="005715F6" w:rsidRDefault="00675482" w:rsidP="0067548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675482" w:rsidRPr="00E4778A" w:rsidRDefault="00675482" w:rsidP="0067548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675482" w:rsidRPr="005715F6" w:rsidRDefault="00675482" w:rsidP="0067548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675482" w:rsidRPr="005715F6" w:rsidRDefault="00675482" w:rsidP="0067548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F2AF6" w:rsidRDefault="000F2AF6" w:rsidP="000F2AF6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A76A39" w:rsidTr="00CF1566">
        <w:tc>
          <w:tcPr>
            <w:tcW w:w="5000" w:type="pct"/>
            <w:gridSpan w:val="2"/>
            <w:shd w:val="clear" w:color="auto" w:fill="BF95DF"/>
          </w:tcPr>
          <w:p w:rsidR="00A76A39" w:rsidRPr="00A76A39" w:rsidRDefault="00A76A39" w:rsidP="00A76A3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A76A39" w:rsidTr="00CF1566">
        <w:tc>
          <w:tcPr>
            <w:tcW w:w="2495" w:type="pct"/>
            <w:shd w:val="clear" w:color="auto" w:fill="F1E8F8"/>
            <w:vAlign w:val="center"/>
          </w:tcPr>
          <w:p w:rsidR="00A76A39" w:rsidRPr="00A75477" w:rsidRDefault="00A76A39" w:rsidP="00A76A3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:rsidR="00A76A39" w:rsidRPr="00A75477" w:rsidRDefault="00A76A39" w:rsidP="00A76A3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A76A39" w:rsidTr="00CF1566">
        <w:tc>
          <w:tcPr>
            <w:tcW w:w="2495" w:type="pct"/>
          </w:tcPr>
          <w:p w:rsidR="00A75477" w:rsidRPr="00A76A39" w:rsidRDefault="00A75477" w:rsidP="00A7547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:rsidR="00A76A39" w:rsidRPr="00A76A39" w:rsidRDefault="00A76A39" w:rsidP="00A76A3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05C5" w:rsidRDefault="003705C5" w:rsidP="003705C5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Pr="00585AEE" w:rsidRDefault="009F3968" w:rsidP="009F3968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1A74BA" w:rsidTr="00C418C1">
        <w:trPr>
          <w:jc w:val="center"/>
        </w:trPr>
        <w:tc>
          <w:tcPr>
            <w:tcW w:w="864" w:type="pct"/>
            <w:gridSpan w:val="2"/>
            <w:shd w:val="clear" w:color="auto" w:fill="E1E1FF"/>
          </w:tcPr>
          <w:p w:rsidR="001A74BA" w:rsidRPr="007C6C89" w:rsidRDefault="001A74BA" w:rsidP="008B596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</w:tcPr>
          <w:p w:rsidR="001A74BA" w:rsidRPr="00642676" w:rsidRDefault="001A74BA" w:rsidP="008B596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A74BA" w:rsidTr="00C418C1">
        <w:trPr>
          <w:jc w:val="center"/>
        </w:trPr>
        <w:tc>
          <w:tcPr>
            <w:tcW w:w="864" w:type="pct"/>
            <w:gridSpan w:val="2"/>
            <w:shd w:val="clear" w:color="auto" w:fill="E1E1FF"/>
          </w:tcPr>
          <w:p w:rsidR="001A74BA" w:rsidRPr="007C6C89" w:rsidRDefault="001A74BA" w:rsidP="008B596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</w:tcPr>
          <w:p w:rsidR="001A74BA" w:rsidRPr="00642676" w:rsidRDefault="001A74BA" w:rsidP="00203E8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A74BA" w:rsidTr="00C418C1">
        <w:trPr>
          <w:jc w:val="center"/>
        </w:trPr>
        <w:tc>
          <w:tcPr>
            <w:tcW w:w="3173" w:type="pct"/>
            <w:gridSpan w:val="3"/>
            <w:vMerge w:val="restart"/>
            <w:shd w:val="clear" w:color="auto" w:fill="E1E1FF"/>
            <w:vAlign w:val="center"/>
          </w:tcPr>
          <w:p w:rsidR="001A74BA" w:rsidRPr="00386C13" w:rsidRDefault="001A74BA" w:rsidP="008B5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shd w:val="clear" w:color="auto" w:fill="E1E1FF"/>
            <w:vAlign w:val="center"/>
          </w:tcPr>
          <w:p w:rsidR="001A74BA" w:rsidRPr="00386C13" w:rsidRDefault="001A74BA" w:rsidP="008B5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C418C1" w:rsidTr="00C418C1">
        <w:trPr>
          <w:jc w:val="center"/>
        </w:trPr>
        <w:tc>
          <w:tcPr>
            <w:tcW w:w="3173" w:type="pct"/>
            <w:gridSpan w:val="3"/>
            <w:vMerge/>
            <w:shd w:val="clear" w:color="auto" w:fill="E1E1FF"/>
          </w:tcPr>
          <w:p w:rsidR="001A74BA" w:rsidRDefault="001A74BA" w:rsidP="008B5963">
            <w:pPr>
              <w:bidi/>
              <w:rPr>
                <w:rtl/>
                <w:lang w:bidi="fa-IR"/>
              </w:rPr>
            </w:pPr>
          </w:p>
        </w:tc>
        <w:tc>
          <w:tcPr>
            <w:tcW w:w="578" w:type="pct"/>
            <w:shd w:val="clear" w:color="auto" w:fill="E1E1FF"/>
          </w:tcPr>
          <w:p w:rsidR="001A74BA" w:rsidRPr="00C418C1" w:rsidRDefault="001A74BA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shd w:val="clear" w:color="auto" w:fill="E1E1FF"/>
          </w:tcPr>
          <w:p w:rsidR="001A74BA" w:rsidRPr="00C418C1" w:rsidRDefault="001A74BA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shd w:val="clear" w:color="auto" w:fill="E1E1FF"/>
          </w:tcPr>
          <w:p w:rsidR="001A74BA" w:rsidRPr="00C418C1" w:rsidRDefault="001A74BA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C418C1" w:rsidTr="00C418C1">
        <w:trPr>
          <w:jc w:val="center"/>
        </w:trPr>
        <w:tc>
          <w:tcPr>
            <w:tcW w:w="244" w:type="pct"/>
            <w:shd w:val="clear" w:color="auto" w:fill="E1E1FF"/>
          </w:tcPr>
          <w:p w:rsidR="001A74BA" w:rsidRPr="00386C13" w:rsidRDefault="001A74BA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</w:tcPr>
          <w:p w:rsidR="001A74BA" w:rsidRPr="00E4778A" w:rsidRDefault="001A74BA" w:rsidP="00203E8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1A74BA" w:rsidRPr="00642676" w:rsidRDefault="001A74BA" w:rsidP="00064CB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vAlign w:val="center"/>
          </w:tcPr>
          <w:p w:rsidR="001A74BA" w:rsidRPr="00642676" w:rsidRDefault="001A74BA" w:rsidP="008B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1A74BA" w:rsidRPr="00642676" w:rsidRDefault="001A74BA" w:rsidP="008B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627DF" w:rsidTr="00B627DF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:rsidR="00B627DF" w:rsidRPr="00642676" w:rsidRDefault="00B627DF" w:rsidP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3705C5" w:rsidRPr="00585AEE" w:rsidRDefault="003705C5" w:rsidP="003705C5">
      <w:pPr>
        <w:bidi/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E0830" w:rsidTr="009F3968">
        <w:trPr>
          <w:jc w:val="center"/>
        </w:trPr>
        <w:tc>
          <w:tcPr>
            <w:tcW w:w="2548" w:type="pct"/>
            <w:gridSpan w:val="2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8E0830" w:rsidTr="009F3968">
        <w:trPr>
          <w:jc w:val="center"/>
        </w:trPr>
        <w:tc>
          <w:tcPr>
            <w:tcW w:w="236" w:type="pct"/>
            <w:vAlign w:val="center"/>
          </w:tcPr>
          <w:p w:rsidR="008E0830" w:rsidRPr="005715F6" w:rsidRDefault="008E0830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vAlign w:val="center"/>
          </w:tcPr>
          <w:p w:rsidR="008E0830" w:rsidRPr="005715F6" w:rsidRDefault="008E0830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8E0830" w:rsidRPr="00E4778A" w:rsidRDefault="008E0830" w:rsidP="008B5963">
            <w:pPr>
              <w:bidi/>
              <w:rPr>
                <w:rFonts w:cs="B Zar"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8E0830" w:rsidRPr="005715F6" w:rsidRDefault="008E0830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8E0830" w:rsidRPr="005715F6" w:rsidRDefault="008E0830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E0830" w:rsidTr="009F3968">
        <w:trPr>
          <w:jc w:val="center"/>
        </w:trPr>
        <w:tc>
          <w:tcPr>
            <w:tcW w:w="236" w:type="pct"/>
            <w:vAlign w:val="center"/>
          </w:tcPr>
          <w:p w:rsidR="008E0830" w:rsidRDefault="008E0830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vAlign w:val="center"/>
          </w:tcPr>
          <w:p w:rsidR="008E0830" w:rsidRDefault="008E0830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313285" w:rsidRPr="00E4778A" w:rsidRDefault="00313285" w:rsidP="0031328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8E0830" w:rsidRPr="005715F6" w:rsidRDefault="008E0830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8E0830" w:rsidRPr="005715F6" w:rsidRDefault="008E0830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vAlign w:val="center"/>
          </w:tcPr>
          <w:p w:rsidR="009F3968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vAlign w:val="center"/>
          </w:tcPr>
          <w:p w:rsidR="009F3968" w:rsidRDefault="009F3968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9F3968" w:rsidRPr="00E4778A" w:rsidRDefault="009F3968" w:rsidP="0031328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vAlign w:val="center"/>
          </w:tcPr>
          <w:p w:rsidR="009F3968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vAlign w:val="center"/>
          </w:tcPr>
          <w:p w:rsidR="009F3968" w:rsidRDefault="009F3968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9F3968" w:rsidRPr="00E4778A" w:rsidRDefault="009F3968" w:rsidP="0031328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vAlign w:val="center"/>
          </w:tcPr>
          <w:p w:rsidR="009F3968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vAlign w:val="center"/>
          </w:tcPr>
          <w:p w:rsidR="009F3968" w:rsidRDefault="009F3968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9F3968" w:rsidRPr="00E4778A" w:rsidRDefault="009F3968" w:rsidP="0031328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vAlign w:val="center"/>
          </w:tcPr>
          <w:p w:rsidR="009F3968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vAlign w:val="center"/>
          </w:tcPr>
          <w:p w:rsidR="009F3968" w:rsidRDefault="009F3968" w:rsidP="008B596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9F3968" w:rsidRPr="00E4778A" w:rsidRDefault="009F3968" w:rsidP="0031328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9F3968" w:rsidRPr="005715F6" w:rsidRDefault="009F3968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734230" w:rsidTr="00C62425">
        <w:tc>
          <w:tcPr>
            <w:tcW w:w="5000" w:type="pct"/>
            <w:gridSpan w:val="2"/>
            <w:shd w:val="clear" w:color="auto" w:fill="BF95DF"/>
          </w:tcPr>
          <w:p w:rsidR="00734230" w:rsidRPr="00A76A39" w:rsidRDefault="00734230" w:rsidP="00C6242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734230" w:rsidTr="00C62425">
        <w:tc>
          <w:tcPr>
            <w:tcW w:w="2495" w:type="pct"/>
            <w:shd w:val="clear" w:color="auto" w:fill="F1E8F8"/>
            <w:vAlign w:val="center"/>
          </w:tcPr>
          <w:p w:rsidR="00734230" w:rsidRPr="00A75477" w:rsidRDefault="00734230" w:rsidP="00C6242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:rsidR="00734230" w:rsidRPr="00A75477" w:rsidRDefault="00734230" w:rsidP="00C6242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734230" w:rsidTr="00C62425">
        <w:tc>
          <w:tcPr>
            <w:tcW w:w="2495" w:type="pct"/>
          </w:tcPr>
          <w:p w:rsidR="00734230" w:rsidRPr="00A76A39" w:rsidRDefault="00734230" w:rsidP="00C6242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:rsidR="00734230" w:rsidRPr="00A76A39" w:rsidRDefault="00734230" w:rsidP="00C6242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9F3968" w:rsidTr="009F396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9F3968" w:rsidRDefault="009F396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9F3968" w:rsidRDefault="009F396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9F3968" w:rsidTr="009F396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9F3968" w:rsidRDefault="009F396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9F3968" w:rsidTr="009F396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9F3968" w:rsidTr="009F396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9F3968" w:rsidTr="009F396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F3968" w:rsidTr="009F396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9F3968" w:rsidTr="009F396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9F3968" w:rsidRDefault="009F396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9F3968" w:rsidTr="009F396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9F3968" w:rsidTr="009F396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F3968" w:rsidRDefault="009F3968" w:rsidP="009F3968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EB3E26" w:rsidRDefault="00EB3E26" w:rsidP="00EB3E26">
      <w:pPr>
        <w:bidi/>
        <w:rPr>
          <w:rtl/>
          <w:lang w:bidi="fa-IR"/>
        </w:rPr>
      </w:pPr>
    </w:p>
    <w:p w:rsidR="00EB3E26" w:rsidRDefault="00EB3E26" w:rsidP="00EB3E26">
      <w:pPr>
        <w:bidi/>
        <w:rPr>
          <w:rtl/>
          <w:lang w:bidi="fa-IR"/>
        </w:rPr>
      </w:pPr>
    </w:p>
    <w:p w:rsidR="00EB3E26" w:rsidRDefault="00EB3E26" w:rsidP="00EB3E26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8C6658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8C6658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8C6658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8C6658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8C6658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8C6658" w:rsidRDefault="008C665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CC0970" w:rsidTr="00CC0970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CC0970" w:rsidRDefault="00CC0970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CC0970" w:rsidRDefault="00CC0970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CC0970" w:rsidTr="00CC0970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CC0970" w:rsidRDefault="00CC0970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CC0970" w:rsidTr="00CC0970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CC0970" w:rsidRDefault="00CC0970" w:rsidP="00CC097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CC0970" w:rsidTr="00CC0970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CC0970" w:rsidRDefault="00CC0970" w:rsidP="00CC097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CC0970" w:rsidTr="00CC0970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CC0970" w:rsidRDefault="00CC0970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CC0970" w:rsidTr="00CC0970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CC0970" w:rsidTr="00CC0970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CC0970" w:rsidTr="00CC0970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CC0970" w:rsidRDefault="00CC0970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CC0970" w:rsidRDefault="00CC0970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CC0970" w:rsidTr="00CC0970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CC0970" w:rsidRDefault="00CC0970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CC0970" w:rsidTr="00CC0970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:rsidR="00CC0970" w:rsidRDefault="00CC0970" w:rsidP="00CC097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CC0970" w:rsidTr="00CC0970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CC0970" w:rsidTr="00CC0970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C0970" w:rsidRDefault="00CC09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CC0970" w:rsidRDefault="00CC0970" w:rsidP="00CC097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CC0970" w:rsidTr="00CC0970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CC0970" w:rsidRDefault="00CC0970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CC0970" w:rsidTr="00CC0970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CC0970" w:rsidRDefault="00CC0970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CC0970" w:rsidTr="00CC0970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C0970" w:rsidRDefault="00CC097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CC0970" w:rsidRDefault="00CC0970" w:rsidP="00CC0970">
      <w:pPr>
        <w:bidi/>
        <w:rPr>
          <w:rtl/>
          <w:lang w:bidi="fa-IR"/>
        </w:rPr>
      </w:pPr>
      <w:bookmarkStart w:id="0" w:name="_GoBack"/>
      <w:bookmarkEnd w:id="0"/>
    </w:p>
    <w:sectPr w:rsidR="00CC0970" w:rsidSect="00A46CFC">
      <w:headerReference w:type="default" r:id="rId6"/>
      <w:footerReference w:type="default" r:id="rId7"/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4E" w:rsidRDefault="00375C4E" w:rsidP="000F2AF6">
      <w:pPr>
        <w:spacing w:after="0" w:line="240" w:lineRule="auto"/>
      </w:pPr>
      <w:r>
        <w:separator/>
      </w:r>
    </w:p>
  </w:endnote>
  <w:endnote w:type="continuationSeparator" w:id="0">
    <w:p w:rsidR="00375C4E" w:rsidRDefault="00375C4E" w:rsidP="000F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276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658" w:rsidRDefault="008C6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7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6658" w:rsidRDefault="008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4E" w:rsidRDefault="00375C4E" w:rsidP="000F2AF6">
      <w:pPr>
        <w:spacing w:after="0" w:line="240" w:lineRule="auto"/>
      </w:pPr>
      <w:r>
        <w:separator/>
      </w:r>
    </w:p>
  </w:footnote>
  <w:footnote w:type="continuationSeparator" w:id="0">
    <w:p w:rsidR="00375C4E" w:rsidRDefault="00375C4E" w:rsidP="000F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4-Accent5"/>
      <w:bidiVisual/>
      <w:tblW w:w="5000" w:type="pct"/>
      <w:jc w:val="center"/>
      <w:tblBorders>
        <w:top w:val="single" w:sz="4" w:space="0" w:color="003399"/>
        <w:left w:val="single" w:sz="4" w:space="0" w:color="003399"/>
        <w:bottom w:val="single" w:sz="4" w:space="0" w:color="003399"/>
        <w:right w:val="single" w:sz="4" w:space="0" w:color="003399"/>
        <w:insideH w:val="single" w:sz="4" w:space="0" w:color="003399"/>
        <w:insideV w:val="single" w:sz="4" w:space="0" w:color="003399"/>
      </w:tblBorders>
      <w:tblLook w:val="04A0" w:firstRow="1" w:lastRow="0" w:firstColumn="1" w:lastColumn="0" w:noHBand="0" w:noVBand="1"/>
    </w:tblPr>
    <w:tblGrid>
      <w:gridCol w:w="1793"/>
      <w:gridCol w:w="5068"/>
      <w:gridCol w:w="2489"/>
    </w:tblGrid>
    <w:tr w:rsidR="000F2AF6" w:rsidTr="00EB3E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0F2AF6" w:rsidRDefault="000F2AF6" w:rsidP="000F2AF6">
          <w:pPr>
            <w:bidi/>
            <w:jc w:val="center"/>
            <w:rPr>
              <w:rtl/>
              <w:lang w:bidi="fa-IR"/>
            </w:rPr>
          </w:pPr>
          <w:r>
            <w:rPr>
              <w:noProof/>
              <w:rtl/>
            </w:rPr>
            <w:drawing>
              <wp:inline distT="0" distB="0" distL="0" distR="0" wp14:anchorId="582EF273" wp14:editId="1C18004B">
                <wp:extent cx="808068" cy="876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fahan_Medical_University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374" cy="90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003399"/>
        </w:tcPr>
        <w:p w:rsidR="000F2AF6" w:rsidRPr="000F2AF6" w:rsidRDefault="000F2AF6" w:rsidP="000F2AF6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32"/>
              <w:szCs w:val="32"/>
              <w:rtl/>
              <w:lang w:bidi="fa-IR"/>
            </w:rPr>
            <w:t>دانشکده پزشکی</w:t>
          </w:r>
        </w:p>
      </w:tc>
      <w:tc>
        <w:tcPr>
          <w:tcW w:w="1331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0F2AF6" w:rsidRPr="000F2AF6" w:rsidRDefault="000F2AF6" w:rsidP="000F2AF6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lang w:bidi="fa-IR"/>
            </w:rPr>
          </w:pPr>
          <w:r w:rsidRPr="00F841F8">
            <w:rPr>
              <w:rFonts w:cs="B Titr" w:hint="cs"/>
              <w:color w:val="000000" w:themeColor="text1"/>
              <w:sz w:val="24"/>
              <w:szCs w:val="24"/>
              <w:rtl/>
              <w:lang w:bidi="fa-IR"/>
            </w:rPr>
            <w:t xml:space="preserve">کد: </w:t>
          </w:r>
          <w:r w:rsidRPr="00F841F8">
            <w:rPr>
              <w:rFonts w:asciiTheme="majorBidi" w:hAnsiTheme="majorBidi" w:cstheme="majorBidi"/>
              <w:color w:val="000000" w:themeColor="text1"/>
              <w:sz w:val="24"/>
              <w:szCs w:val="24"/>
              <w:lang w:bidi="fa-IR"/>
            </w:rPr>
            <w:t>00/EDO/AC-2</w:t>
          </w:r>
        </w:p>
      </w:tc>
    </w:tr>
    <w:tr w:rsidR="005715F6" w:rsidTr="00EB3E2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/>
          <w:shd w:val="clear" w:color="auto" w:fill="auto"/>
        </w:tcPr>
        <w:p w:rsidR="000F2AF6" w:rsidRDefault="000F2AF6" w:rsidP="000F2AF6">
          <w:pPr>
            <w:bidi/>
            <w:rPr>
              <w:rtl/>
              <w:lang w:bidi="fa-IR"/>
            </w:rPr>
          </w:pPr>
        </w:p>
      </w:tc>
      <w:tc>
        <w:tcPr>
          <w:tcW w:w="2710" w:type="pct"/>
          <w:shd w:val="clear" w:color="auto" w:fill="C1D6FF"/>
        </w:tcPr>
        <w:p w:rsidR="000F2AF6" w:rsidRPr="000F2AF6" w:rsidRDefault="000F2AF6" w:rsidP="000F2AF6">
          <w:pPr>
            <w:bidi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28"/>
              <w:szCs w:val="28"/>
              <w:rtl/>
              <w:lang w:bidi="fa-IR"/>
            </w:rPr>
            <w:t>برنامه عملیاتی</w:t>
          </w:r>
        </w:p>
      </w:tc>
      <w:tc>
        <w:tcPr>
          <w:tcW w:w="1331" w:type="pct"/>
          <w:shd w:val="clear" w:color="auto" w:fill="FFFFFF" w:themeFill="background1"/>
        </w:tcPr>
        <w:p w:rsidR="000F2AF6" w:rsidRPr="000F2AF6" w:rsidRDefault="000F2AF6" w:rsidP="000F2AF6">
          <w:pPr>
            <w:bidi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سال: </w:t>
          </w:r>
          <w:r w:rsidRPr="0040062C">
            <w:rPr>
              <w:rFonts w:cs="B Zar" w:hint="cs"/>
              <w:sz w:val="28"/>
              <w:szCs w:val="28"/>
              <w:rtl/>
              <w:lang w:bidi="fa-IR"/>
            </w:rPr>
            <w:t>1402- 1401</w:t>
          </w:r>
        </w:p>
      </w:tc>
    </w:tr>
    <w:tr w:rsidR="000F2AF6" w:rsidTr="00EB3E26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/>
          <w:shd w:val="clear" w:color="auto" w:fill="auto"/>
        </w:tcPr>
        <w:p w:rsidR="000F2AF6" w:rsidRDefault="000F2AF6" w:rsidP="000F2AF6">
          <w:pPr>
            <w:bidi/>
            <w:rPr>
              <w:rtl/>
              <w:lang w:bidi="fa-IR"/>
            </w:rPr>
          </w:pPr>
        </w:p>
      </w:tc>
      <w:tc>
        <w:tcPr>
          <w:tcW w:w="2710" w:type="pct"/>
          <w:shd w:val="clear" w:color="auto" w:fill="E7EFFF"/>
        </w:tcPr>
        <w:p w:rsidR="000F2AF6" w:rsidRPr="000F2AF6" w:rsidRDefault="008C6658" w:rsidP="008C6658">
          <w:pPr>
            <w:bidi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 w:hint="cs"/>
              <w:sz w:val="24"/>
              <w:szCs w:val="24"/>
              <w:rtl/>
              <w:lang w:bidi="fa-IR"/>
            </w:rPr>
            <w:t xml:space="preserve">نام گروه: </w:t>
          </w:r>
        </w:p>
      </w:tc>
      <w:tc>
        <w:tcPr>
          <w:tcW w:w="1331" w:type="pct"/>
          <w:shd w:val="clear" w:color="auto" w:fill="FFFFFF" w:themeFill="background1"/>
        </w:tcPr>
        <w:p w:rsidR="000F2AF6" w:rsidRPr="000F2AF6" w:rsidRDefault="000F2AF6" w:rsidP="000F2AF6">
          <w:pPr>
            <w:bidi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دوره پایش: </w:t>
          </w:r>
          <w:r w:rsidRPr="0040062C">
            <w:rPr>
              <w:rFonts w:cs="B Zar" w:hint="cs"/>
              <w:sz w:val="28"/>
              <w:szCs w:val="28"/>
              <w:rtl/>
              <w:lang w:bidi="fa-IR"/>
            </w:rPr>
            <w:t>سالیانه</w:t>
          </w:r>
        </w:p>
      </w:tc>
    </w:tr>
  </w:tbl>
  <w:p w:rsidR="000F2AF6" w:rsidRDefault="000F2AF6" w:rsidP="000F2AF6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D"/>
    <w:rsid w:val="000456C8"/>
    <w:rsid w:val="00054031"/>
    <w:rsid w:val="000545CB"/>
    <w:rsid w:val="00064CB8"/>
    <w:rsid w:val="00077FB0"/>
    <w:rsid w:val="000A315E"/>
    <w:rsid w:val="000F2AF6"/>
    <w:rsid w:val="00125D4D"/>
    <w:rsid w:val="00153BC7"/>
    <w:rsid w:val="0015672C"/>
    <w:rsid w:val="001A74BA"/>
    <w:rsid w:val="001F2154"/>
    <w:rsid w:val="001F40E5"/>
    <w:rsid w:val="00203E87"/>
    <w:rsid w:val="002343FF"/>
    <w:rsid w:val="0025236C"/>
    <w:rsid w:val="002776EA"/>
    <w:rsid w:val="00280AAE"/>
    <w:rsid w:val="002B1D2D"/>
    <w:rsid w:val="002C69A8"/>
    <w:rsid w:val="002E12C0"/>
    <w:rsid w:val="002F7C48"/>
    <w:rsid w:val="00313285"/>
    <w:rsid w:val="00314CD1"/>
    <w:rsid w:val="003636B3"/>
    <w:rsid w:val="003705C5"/>
    <w:rsid w:val="00375C4E"/>
    <w:rsid w:val="003835DB"/>
    <w:rsid w:val="00386C13"/>
    <w:rsid w:val="003C0040"/>
    <w:rsid w:val="003D6111"/>
    <w:rsid w:val="0040062C"/>
    <w:rsid w:val="00543AEE"/>
    <w:rsid w:val="00560ED4"/>
    <w:rsid w:val="0056316A"/>
    <w:rsid w:val="005715F6"/>
    <w:rsid w:val="00585AEE"/>
    <w:rsid w:val="00601272"/>
    <w:rsid w:val="00622DD2"/>
    <w:rsid w:val="00633106"/>
    <w:rsid w:val="0064134F"/>
    <w:rsid w:val="00642676"/>
    <w:rsid w:val="00675482"/>
    <w:rsid w:val="006B28DF"/>
    <w:rsid w:val="006C382F"/>
    <w:rsid w:val="006F0D2B"/>
    <w:rsid w:val="00734230"/>
    <w:rsid w:val="00756192"/>
    <w:rsid w:val="007C6C89"/>
    <w:rsid w:val="007C763C"/>
    <w:rsid w:val="007D7735"/>
    <w:rsid w:val="00802771"/>
    <w:rsid w:val="00805D0E"/>
    <w:rsid w:val="00850B53"/>
    <w:rsid w:val="0086714C"/>
    <w:rsid w:val="008B5F12"/>
    <w:rsid w:val="008C6658"/>
    <w:rsid w:val="008E0830"/>
    <w:rsid w:val="008E50C5"/>
    <w:rsid w:val="00912720"/>
    <w:rsid w:val="00987889"/>
    <w:rsid w:val="009F3968"/>
    <w:rsid w:val="00A46CFC"/>
    <w:rsid w:val="00A521A2"/>
    <w:rsid w:val="00A75477"/>
    <w:rsid w:val="00A76A39"/>
    <w:rsid w:val="00A85921"/>
    <w:rsid w:val="00AA6148"/>
    <w:rsid w:val="00B232AA"/>
    <w:rsid w:val="00B265EA"/>
    <w:rsid w:val="00B627DF"/>
    <w:rsid w:val="00B77048"/>
    <w:rsid w:val="00BA32A2"/>
    <w:rsid w:val="00C15C31"/>
    <w:rsid w:val="00C418C1"/>
    <w:rsid w:val="00C93693"/>
    <w:rsid w:val="00CC0970"/>
    <w:rsid w:val="00CE7D00"/>
    <w:rsid w:val="00CF1566"/>
    <w:rsid w:val="00D14B9A"/>
    <w:rsid w:val="00E456D1"/>
    <w:rsid w:val="00E4778A"/>
    <w:rsid w:val="00E84D8D"/>
    <w:rsid w:val="00EB3888"/>
    <w:rsid w:val="00EB3E26"/>
    <w:rsid w:val="00F166B1"/>
    <w:rsid w:val="00F6473F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15B7"/>
  <w15:chartTrackingRefBased/>
  <w15:docId w15:val="{3F656BBB-4685-4AB0-A2ED-65678ED3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F6"/>
  </w:style>
  <w:style w:type="paragraph" w:styleId="Footer">
    <w:name w:val="footer"/>
    <w:basedOn w:val="Normal"/>
    <w:link w:val="Foot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F6"/>
  </w:style>
  <w:style w:type="table" w:styleId="GridTable4-Accent4">
    <w:name w:val="Grid Table 4 Accent 4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93</cp:revision>
  <dcterms:created xsi:type="dcterms:W3CDTF">2022-02-06T04:31:00Z</dcterms:created>
  <dcterms:modified xsi:type="dcterms:W3CDTF">2022-04-12T08:43:00Z</dcterms:modified>
</cp:coreProperties>
</file>