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C0EB2" w14:textId="77777777" w:rsidR="00F33819" w:rsidRPr="00F33819" w:rsidRDefault="00F33819" w:rsidP="00F33819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F33819">
        <w:rPr>
          <w:rFonts w:ascii="Times New Roman" w:eastAsia="B Mitra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F33819">
        <w:rPr>
          <w:rFonts w:ascii="Times New Roman" w:eastAsia="B Mitra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3"/>
        <w:gridCol w:w="2520"/>
        <w:gridCol w:w="2523"/>
        <w:gridCol w:w="2976"/>
        <w:gridCol w:w="1955"/>
      </w:tblGrid>
      <w:tr w:rsidR="00B3460C" w:rsidRPr="00F33819" w14:paraId="23DC4AB6" w14:textId="77777777" w:rsidTr="00C4049D">
        <w:tc>
          <w:tcPr>
            <w:tcW w:w="1679" w:type="pct"/>
            <w:shd w:val="clear" w:color="auto" w:fill="auto"/>
          </w:tcPr>
          <w:p w14:paraId="656C764A" w14:textId="5D608E17" w:rsidR="00B3460C" w:rsidRPr="005968DA" w:rsidRDefault="00B3460C" w:rsidP="00B3460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سال تحصیلی: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  <w:t xml:space="preserve">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 xml:space="preserve">            1406 -1405  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0D02D47F" w14:textId="77777777" w:rsidR="00B3460C" w:rsidRPr="005968DA" w:rsidRDefault="00B3460C" w:rsidP="00B3460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نیمسال: اول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■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دوم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□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تابستان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□</w:t>
            </w:r>
          </w:p>
        </w:tc>
        <w:tc>
          <w:tcPr>
            <w:tcW w:w="1642" w:type="pct"/>
            <w:gridSpan w:val="2"/>
            <w:vAlign w:val="center"/>
          </w:tcPr>
          <w:p w14:paraId="409EB6EC" w14:textId="77777777" w:rsidR="00B3460C" w:rsidRPr="005968DA" w:rsidRDefault="00B3460C" w:rsidP="00B3460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تعداد دانشجو:</w:t>
            </w:r>
          </w:p>
        </w:tc>
      </w:tr>
      <w:tr w:rsidR="00F33819" w:rsidRPr="00F33819" w14:paraId="106A5449" w14:textId="77777777" w:rsidTr="00831221">
        <w:tc>
          <w:tcPr>
            <w:tcW w:w="1679" w:type="pct"/>
            <w:shd w:val="clear" w:color="auto" w:fill="auto"/>
            <w:vAlign w:val="center"/>
          </w:tcPr>
          <w:p w14:paraId="552AECD3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رشته: پروتز دندانی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6ACC4A25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دوره: علوم پایه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■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فیزیوپاتولوژی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□</w:t>
            </w:r>
          </w:p>
        </w:tc>
        <w:tc>
          <w:tcPr>
            <w:tcW w:w="1642" w:type="pct"/>
            <w:gridSpan w:val="2"/>
            <w:vAlign w:val="center"/>
          </w:tcPr>
          <w:p w14:paraId="3A455212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نام نماینده و شماره همراه:</w:t>
            </w:r>
          </w:p>
        </w:tc>
      </w:tr>
      <w:tr w:rsidR="00F33819" w:rsidRPr="00F33819" w14:paraId="2AEE4C90" w14:textId="77777777" w:rsidTr="00831221">
        <w:tc>
          <w:tcPr>
            <w:tcW w:w="1679" w:type="pct"/>
            <w:shd w:val="clear" w:color="auto" w:fill="auto"/>
            <w:vAlign w:val="center"/>
          </w:tcPr>
          <w:p w14:paraId="5A301C88" w14:textId="77777777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گروه آموزشی: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علوم تشریحی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02C36719" w14:textId="77777777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نام درس: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بافت شناسی ۱ واحد</w:t>
            </w:r>
          </w:p>
        </w:tc>
        <w:tc>
          <w:tcPr>
            <w:tcW w:w="1642" w:type="pct"/>
            <w:gridSpan w:val="2"/>
            <w:vAlign w:val="center"/>
          </w:tcPr>
          <w:p w14:paraId="1D56EDD2" w14:textId="5A6365CF" w:rsidR="00936C1B" w:rsidRPr="00B3460C" w:rsidRDefault="0075126C">
            <w:pPr>
              <w:bidi/>
              <w:spacing w:after="0" w:line="240" w:lineRule="auto"/>
              <w:rPr>
                <w:rFonts w:cs="Times New Roman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آدرس دفتر: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طبقه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 xml:space="preserve"> همکف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دانشکده پزشکی،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گروه علوم تشریحی</w:t>
            </w:r>
          </w:p>
        </w:tc>
      </w:tr>
      <w:tr w:rsidR="00F33819" w:rsidRPr="00F33819" w14:paraId="0AE0FB58" w14:textId="77777777" w:rsidTr="00831221">
        <w:tc>
          <w:tcPr>
            <w:tcW w:w="1679" w:type="pct"/>
            <w:shd w:val="clear" w:color="auto" w:fill="auto"/>
            <w:vAlign w:val="center"/>
          </w:tcPr>
          <w:p w14:paraId="12FBEE6E" w14:textId="3ECDDD1D" w:rsidR="00936C1B" w:rsidRPr="00B3460C" w:rsidRDefault="0075126C">
            <w:pPr>
              <w:bidi/>
              <w:spacing w:after="0" w:line="240" w:lineRule="auto"/>
              <w:rPr>
                <w:rFonts w:cs="Times New Roman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نام مسئول درس (واحد):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دکتر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 xml:space="preserve">فهیمه زمانی 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65F6BBB0" w14:textId="77777777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شماره درس: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۱۲۳۳۷۴</w:t>
            </w:r>
          </w:p>
        </w:tc>
        <w:tc>
          <w:tcPr>
            <w:tcW w:w="1642" w:type="pct"/>
            <w:gridSpan w:val="2"/>
            <w:vAlign w:val="center"/>
          </w:tcPr>
          <w:p w14:paraId="458B44F3" w14:textId="77777777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ساعت و روزهای تماس: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هر روز هفته از شنبه تا چهارشنبه مطابق برنامه هفتگی</w:t>
            </w:r>
          </w:p>
        </w:tc>
      </w:tr>
      <w:tr w:rsidR="00F33819" w:rsidRPr="00F33819" w14:paraId="05971E10" w14:textId="77777777" w:rsidTr="00831221">
        <w:tc>
          <w:tcPr>
            <w:tcW w:w="1679" w:type="pct"/>
            <w:shd w:val="clear" w:color="auto" w:fill="auto"/>
            <w:vAlign w:val="center"/>
          </w:tcPr>
          <w:p w14:paraId="74170302" w14:textId="1501E60F" w:rsidR="00936C1B" w:rsidRDefault="0075126C">
            <w:pPr>
              <w:bidi/>
              <w:spacing w:after="0" w:line="240" w:lineRule="auto"/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روز و ساعت برگزاری: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  <w:lang w:bidi="fa-IR"/>
              </w:rPr>
              <w:t>یک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شنبه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10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-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8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31DB4BBA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محل برگزاری:</w:t>
            </w:r>
          </w:p>
        </w:tc>
        <w:tc>
          <w:tcPr>
            <w:tcW w:w="1642" w:type="pct"/>
            <w:gridSpan w:val="2"/>
            <w:vAlign w:val="center"/>
          </w:tcPr>
          <w:p w14:paraId="44F4FCE8" w14:textId="79C2B9C9" w:rsidR="00936C1B" w:rsidRPr="00B3460C" w:rsidRDefault="0075126C">
            <w:pPr>
              <w:bidi/>
              <w:spacing w:after="0" w:line="240" w:lineRule="auto"/>
              <w:rPr>
                <w:lang w:bidi="fa-IR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تلفن:</w:t>
            </w: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 </w:t>
            </w:r>
            <w:r w:rsidR="00B3460C">
              <w:rPr>
                <w:rFonts w:ascii="Times New Roman" w:eastAsia="B Nazanin" w:hAnsi="Times New Roman" w:cs="B Nazanin" w:hint="cs"/>
                <w:sz w:val="24"/>
                <w:szCs w:val="24"/>
                <w:rtl/>
                <w:lang w:bidi="fa-IR"/>
              </w:rPr>
              <w:t>03137929026</w:t>
            </w:r>
          </w:p>
        </w:tc>
      </w:tr>
      <w:tr w:rsidR="00F33819" w:rsidRPr="00F33819" w14:paraId="12E8B89A" w14:textId="77777777" w:rsidTr="00831221">
        <w:tc>
          <w:tcPr>
            <w:tcW w:w="1679" w:type="pct"/>
            <w:shd w:val="clear" w:color="auto" w:fill="auto"/>
            <w:vAlign w:val="center"/>
          </w:tcPr>
          <w:p w14:paraId="1168EDC2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ساعت و نوع درس: نظری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■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    </w:t>
            </w:r>
            <w:r w:rsidRPr="005968D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عملی</w:t>
            </w: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5968DA">
              <w:rPr>
                <w:rFonts w:ascii="Arial" w:eastAsia="B Nazanin" w:hAnsi="Arial" w:cs="Arial" w:hint="cs"/>
                <w:b/>
                <w:bCs/>
                <w:sz w:val="24"/>
                <w:szCs w:val="24"/>
                <w:rtl/>
              </w:rPr>
              <w:t>□</w:t>
            </w:r>
          </w:p>
        </w:tc>
        <w:tc>
          <w:tcPr>
            <w:tcW w:w="1679" w:type="pct"/>
            <w:gridSpan w:val="2"/>
            <w:shd w:val="clear" w:color="auto" w:fill="auto"/>
            <w:vAlign w:val="center"/>
          </w:tcPr>
          <w:p w14:paraId="0175E9D2" w14:textId="77777777" w:rsidR="00936C1B" w:rsidRPr="005968D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5968D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دروس پیش نیاز:</w:t>
            </w:r>
          </w:p>
        </w:tc>
        <w:tc>
          <w:tcPr>
            <w:tcW w:w="1642" w:type="pct"/>
            <w:gridSpan w:val="2"/>
            <w:vAlign w:val="center"/>
          </w:tcPr>
          <w:p w14:paraId="2397D590" w14:textId="37B9286F" w:rsidR="00936C1B" w:rsidRPr="005968DA" w:rsidRDefault="0075126C" w:rsidP="00B3460C">
            <w:pPr>
              <w:spacing w:after="0" w:line="240" w:lineRule="auto"/>
              <w:rPr>
                <w:rFonts w:asciiTheme="majorBidi" w:hAnsiTheme="majorBidi" w:cstheme="majorBidi"/>
                <w:b/>
                <w:bCs/>
              </w:rPr>
            </w:pPr>
            <w:r w:rsidRPr="005968DA">
              <w:rPr>
                <w:rFonts w:asciiTheme="majorBidi" w:eastAsia="B Mitra" w:hAnsiTheme="majorBidi" w:cstheme="majorBidi"/>
                <w:b/>
                <w:bCs/>
                <w:rtl/>
              </w:rPr>
              <w:t xml:space="preserve">E-mail </w:t>
            </w:r>
            <w:r w:rsidR="00B3460C" w:rsidRPr="005968DA">
              <w:rPr>
                <w:rFonts w:asciiTheme="majorBidi" w:eastAsia="B Mitra" w:hAnsiTheme="majorBidi" w:cstheme="majorBidi"/>
                <w:b/>
                <w:bCs/>
              </w:rPr>
              <w:t xml:space="preserve">: </w:t>
            </w:r>
            <w:r w:rsidR="00B3460C" w:rsidRPr="001A2831">
              <w:rPr>
                <w:rFonts w:asciiTheme="majorBidi" w:eastAsia="B Mitra" w:hAnsiTheme="majorBidi" w:cstheme="majorBidi"/>
              </w:rPr>
              <w:t>f</w:t>
            </w:r>
            <w:r w:rsidR="00157228">
              <w:rPr>
                <w:rFonts w:asciiTheme="majorBidi" w:eastAsia="B Mitra" w:hAnsiTheme="majorBidi" w:cstheme="majorBidi"/>
              </w:rPr>
              <w:t>.zamani</w:t>
            </w:r>
            <w:r w:rsidR="00B3460C" w:rsidRPr="001A2831">
              <w:rPr>
                <w:rFonts w:asciiTheme="majorBidi" w:eastAsia="B Mitra" w:hAnsiTheme="majorBidi" w:cstheme="majorBidi"/>
              </w:rPr>
              <w:t>@</w:t>
            </w:r>
            <w:r w:rsidR="00157228">
              <w:rPr>
                <w:rFonts w:asciiTheme="majorBidi" w:eastAsia="B Mitra" w:hAnsiTheme="majorBidi" w:cstheme="majorBidi"/>
              </w:rPr>
              <w:t>med.mui.ac.ir</w:t>
            </w:r>
          </w:p>
        </w:tc>
      </w:tr>
      <w:tr w:rsidR="00F33819" w:rsidRPr="00F33819" w14:paraId="63BC4859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04FEAF46" w14:textId="77777777" w:rsidR="00936C1B" w:rsidRPr="00335462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هدف کلی درس:</w:t>
            </w:r>
          </w:p>
          <w:p w14:paraId="3996B88E" w14:textId="77777777" w:rsidR="00936C1B" w:rsidRDefault="0075126C">
            <w:pPr>
              <w:bidi/>
              <w:spacing w:after="0" w:line="240" w:lineRule="auto"/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حیطه دانشی:</w:t>
            </w:r>
            <w:r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آشنایی دانشجویان با ساختار میکروسکوپی بافت‌های اصلی بدن (بافت شناسی عمومی و اختصاصی دهان و دندان)</w:t>
            </w:r>
          </w:p>
          <w:p w14:paraId="6632F08B" w14:textId="77777777" w:rsidR="00936C1B" w:rsidRDefault="0075126C">
            <w:pPr>
              <w:bidi/>
              <w:spacing w:after="0" w:line="240" w:lineRule="auto"/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حیطه نگرشی:</w:t>
            </w:r>
            <w:r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ایجاد نگرش و دید بالینی و کاربردی در دانشجویان نسبت به مباحث، بر اساس دانش بافت شناسی</w:t>
            </w:r>
          </w:p>
          <w:p w14:paraId="4B42FBA2" w14:textId="77777777" w:rsidR="00936C1B" w:rsidRDefault="0075126C">
            <w:pPr>
              <w:bidi/>
              <w:spacing w:after="0" w:line="240" w:lineRule="auto"/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حیطه مهارتی:</w:t>
            </w:r>
            <w:r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کسب مهارت تشخیص نوع بافت و شناسایی جزئیات بافت شناسی آن در کلاس‌های عملی (زیر میکروسکوپ)</w:t>
            </w:r>
          </w:p>
        </w:tc>
      </w:tr>
      <w:tr w:rsidR="00F33819" w:rsidRPr="00F33819" w14:paraId="2CB8AA78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5FBDFBFC" w14:textId="4CE1A90D" w:rsidR="00CD644A" w:rsidRDefault="00CD644A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اهداف اختصاصی:</w:t>
            </w:r>
          </w:p>
          <w:p w14:paraId="493057A5" w14:textId="4F07225C" w:rsidR="00936C1B" w:rsidRPr="00335462" w:rsidRDefault="0075126C" w:rsidP="00CD644A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حیطه دانشی</w:t>
            </w:r>
          </w:p>
          <w:p w14:paraId="5E9F428F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۱- فراگیری ساختار، ویژگی و انواع بافت پوششی</w:t>
            </w:r>
          </w:p>
          <w:p w14:paraId="1EC95E30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۲- فراگیری ساختار میکروسکوپی بافت پیوندی، انواع سلول‌ها و اجزاء ماتریکس آن</w:t>
            </w:r>
          </w:p>
          <w:p w14:paraId="2E2F230B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۳- فراگیری انواع بافت همبند و اجزاء آن‌ها</w:t>
            </w:r>
          </w:p>
          <w:p w14:paraId="61601B09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۴- فراگیری ساختار میکروسکوپی بافت غضروف، انواع سلول‌ها و رشته‌های بافت غضروفی و اجزاء آن</w:t>
            </w:r>
          </w:p>
          <w:p w14:paraId="3EFA116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۵- فراگیری ساختار میکروسکوپی بافت استخوان، انواع بافت استخوان و فرآیند استخوان‌سازی</w:t>
            </w:r>
          </w:p>
          <w:p w14:paraId="1A7A2377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۶- فراگیری ساختار و انواع نورون و نوروگلی‌ها و اجزاء دستگاه عصب مرکزی و محیطی</w:t>
            </w:r>
          </w:p>
          <w:p w14:paraId="5AAF428D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۷- فراگیری ساختار میکروسکوپی انواع عضلات و مکانیسم انقباض</w:t>
            </w:r>
          </w:p>
          <w:p w14:paraId="10990F84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۸- فراگیری ساختار میکروسکوپی انواع عروق خونی و لنفی</w:t>
            </w:r>
          </w:p>
          <w:p w14:paraId="5AF4EAD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۹- فراگیری ساختار میکروسکوپی بافت دهان و دندان</w:t>
            </w:r>
          </w:p>
          <w:p w14:paraId="00E1C9D8" w14:textId="77777777" w:rsidR="00936C1B" w:rsidRPr="00335462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حیطه نگرشی</w:t>
            </w:r>
          </w:p>
          <w:p w14:paraId="71091C7D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۱- فراگیری موارد بالینی مرتبط با بافت پوششی بر اساس دانش بافت‌شناسی و ایجاد دید کاربردی از موضوع</w:t>
            </w:r>
          </w:p>
          <w:p w14:paraId="0596CA0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۲- فراگیری موارد بالینی مرتبط با بافت پیوندی بر اساس دانش بافت‌شناسی و ایجاد دید کاربردی از موضوع</w:t>
            </w:r>
          </w:p>
          <w:p w14:paraId="04D0E25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۳- فراگیری موارد بالینی مرتبط با غضروف بر اساس دانش بافت‌شناسی و ایجاد دید کاربردی از موضوع</w:t>
            </w:r>
          </w:p>
          <w:p w14:paraId="5C87996A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۴- فراگیری موارد بالینی مرتبط با استخوان بر اساس دانش بافت‌شناسی و ایجاد دید کاربردی از موضوع</w:t>
            </w:r>
          </w:p>
          <w:p w14:paraId="59155CBC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lastRenderedPageBreak/>
              <w:t>۵- فراگیری موارد بالینی مرتبط با بافت عصبی بر اساس دانش بافت‌شناسی و ایجاد دید کاربردی از موضوع</w:t>
            </w:r>
          </w:p>
          <w:p w14:paraId="23938159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۶- فراگیری موارد بالینی مرتبط با بافت عضلانی بر اساس دانش بافت‌شناسی و ایجاد دید کاربردی از موضوع</w:t>
            </w:r>
          </w:p>
          <w:p w14:paraId="6CD60022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۷- فراگیری موارد بالینی مرتبط با گردش خون بر اساس دانش بافت‌شناسی و ایجاد دید کاربردی از موضوع</w:t>
            </w:r>
          </w:p>
          <w:p w14:paraId="68CFF928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۸- فراگیری موارد بالینی مرتبط با بافت دهان و دندان بر اساس دانش بافت‌شناسی و ایجاد دید کاربردی از موضوع</w:t>
            </w:r>
          </w:p>
          <w:p w14:paraId="398D7E5E" w14:textId="77777777" w:rsidR="00335462" w:rsidRDefault="0075126C">
            <w:pPr>
              <w:bidi/>
              <w:spacing w:after="0" w:line="240" w:lineRule="auto"/>
              <w:rPr>
                <w:rFonts w:ascii="Arial" w:eastAsia="B Nazanin" w:hAnsi="Arial" w:cs="Arial"/>
                <w:b/>
                <w:bCs/>
                <w:sz w:val="24"/>
                <w:szCs w:val="24"/>
              </w:rPr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حیطه مهارتی </w:t>
            </w:r>
          </w:p>
          <w:p w14:paraId="5E0B5A2D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۱- توان تشخیص و نامگذاری اجزای بافت پوششی در کلاس عملی (روی لام و زیر میکروسکوپ)</w:t>
            </w:r>
          </w:p>
          <w:p w14:paraId="748F6169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۲- توان تشخیص و نامگذاری اجزای بافت پیوندی در کلاس عملی (روی لام و زیر میکروسکوپ)</w:t>
            </w:r>
          </w:p>
          <w:p w14:paraId="3B98FD0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۳- توان تشخیص و نامگذاری اجزای غضروف و استخوان در کلاس عملی (روی لام و زیر میکروسکوپ)</w:t>
            </w:r>
          </w:p>
          <w:p w14:paraId="772F76AA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۴- توان تشخیص و نامگذاری اجزای بافت عصبی در کلاس عملی (روی لام و زیر میکروسکوپ)</w:t>
            </w:r>
          </w:p>
          <w:p w14:paraId="72E84D64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۵- توان تشخیص و نامگذاری اجزای بافت عضلانی در کلاس عملی (روی لام و زیر میکروسکوپ)</w:t>
            </w:r>
          </w:p>
          <w:p w14:paraId="54EDFC6C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۶- توان تشخیص و نامگذاری اجزای دستگاه گردش خون در کلاس عملی (روی لام و زیر میکروسکوپ)</w:t>
            </w:r>
          </w:p>
          <w:p w14:paraId="48F9A841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۷- توان تشخیص و نامگذاری اجزای بافت دهان و دندان در کلاس عملی (روی لام و زیر میکروسکوپ)</w:t>
            </w:r>
          </w:p>
        </w:tc>
      </w:tr>
      <w:tr w:rsidR="00F33819" w:rsidRPr="00F33819" w14:paraId="40F12EA4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437083CD" w14:textId="77777777" w:rsidR="00936C1B" w:rsidRDefault="0075126C">
            <w:pPr>
              <w:bidi/>
              <w:spacing w:after="0" w:line="240" w:lineRule="auto"/>
            </w:pPr>
            <w:r w:rsidRPr="00335462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lastRenderedPageBreak/>
              <w:t>منابع اصلی درس</w:t>
            </w:r>
            <w:r>
              <w:rPr>
                <w:rFonts w:ascii="Calibri" w:eastAsia="B Mitra" w:hAnsi="Calibri" w:cs="B Mitra"/>
                <w:b/>
                <w:rtl/>
              </w:rPr>
              <w:t xml:space="preserve"> (عنوان کتاب یا درسنامه، نام نویسنده، سال و محل انتشار، نام ناشر، شماره فصول یا صفحات مورد نظر در این درس):</w:t>
            </w:r>
          </w:p>
          <w:p w14:paraId="4E7D30E1" w14:textId="0E98F846" w:rsidR="00936C1B" w:rsidRPr="009D34E9" w:rsidRDefault="0075126C" w:rsidP="009D34E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B Mitra" w:hAnsi="Times New Roman" w:cs="B Mitra"/>
                <w:sz w:val="24"/>
                <w:szCs w:val="24"/>
                <w:rtl/>
              </w:rPr>
            </w:pP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مبانی بافت شناسی تألیف دکتر بتول هاشمی بنی </w:t>
            </w:r>
            <w:r w:rsidRPr="009D34E9">
              <w:rPr>
                <w:rFonts w:ascii="Arial" w:eastAsia="B Mitra" w:hAnsi="Arial" w:cs="Arial" w:hint="cs"/>
                <w:sz w:val="24"/>
                <w:szCs w:val="24"/>
                <w:rtl/>
              </w:rPr>
              <w:t>–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دکتر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شهناز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رضوی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Arial" w:eastAsia="B Mitra" w:hAnsi="Arial" w:cs="Arial" w:hint="cs"/>
                <w:sz w:val="24"/>
                <w:szCs w:val="24"/>
                <w:rtl/>
              </w:rPr>
              <w:t>–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دکتر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گیتی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زرین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فرد</w:t>
            </w:r>
          </w:p>
          <w:p w14:paraId="3161582E" w14:textId="77B47F21" w:rsidR="009D34E9" w:rsidRPr="009D34E9" w:rsidRDefault="009D34E9" w:rsidP="009D34E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</w:pP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>بافت‌شناس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پا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ه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جان</w:t>
            </w:r>
            <w:r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 xml:space="preserve"> 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>کوئ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را</w:t>
            </w:r>
            <w:r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 xml:space="preserve"> ترجبحا 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وی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را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ش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هجدهم 2026 </w:t>
            </w:r>
          </w:p>
          <w:p w14:paraId="33C906AC" w14:textId="17FBC92C" w:rsidR="00936C1B" w:rsidRDefault="0075126C" w:rsidP="009D34E9">
            <w:pPr>
              <w:bidi/>
              <w:spacing w:after="0" w:line="240" w:lineRule="auto"/>
            </w:pPr>
            <w:r w:rsidRPr="009D34E9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منابع فرعی درس</w:t>
            </w:r>
            <w:r w:rsidRPr="009D34E9">
              <w:rPr>
                <w:rFonts w:ascii="Calibri" w:eastAsia="B Mitra" w:hAnsi="Calibri" w:cs="B Mitra"/>
                <w:b/>
                <w:rtl/>
              </w:rPr>
              <w:t xml:space="preserve"> (کتاب، مجله، سامانه و ...):</w:t>
            </w:r>
          </w:p>
          <w:p w14:paraId="4211D3A5" w14:textId="50888824" w:rsidR="00936C1B" w:rsidRDefault="009D34E9" w:rsidP="009D34E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</w:pP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>بافت شناس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 دکتر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سل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 w:hint="eastAsia"/>
                <w:sz w:val="24"/>
                <w:szCs w:val="24"/>
                <w:rtl/>
              </w:rPr>
              <w:t>مان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>ی</w:t>
            </w:r>
            <w:r w:rsidRPr="009D34E9">
              <w:rPr>
                <w:rFonts w:ascii="Times New Roman" w:eastAsia="B Mitra" w:hAnsi="Times New Roman" w:cs="B Mitra"/>
                <w:sz w:val="24"/>
                <w:szCs w:val="24"/>
                <w:rtl/>
              </w:rPr>
              <w:t xml:space="preserve"> راد</w:t>
            </w:r>
            <w:r w:rsidRPr="009D34E9">
              <w:rPr>
                <w:rFonts w:ascii="Times New Roman" w:eastAsia="B Mitra" w:hAnsi="Times New Roman" w:cs="B Mitra" w:hint="cs"/>
                <w:sz w:val="24"/>
                <w:szCs w:val="24"/>
                <w:rtl/>
              </w:rPr>
              <w:t xml:space="preserve"> آخرین ویرایش</w:t>
            </w:r>
          </w:p>
        </w:tc>
      </w:tr>
      <w:tr w:rsidR="00F33819" w:rsidRPr="00F33819" w14:paraId="11960196" w14:textId="77777777" w:rsidTr="00831221">
        <w:tc>
          <w:tcPr>
            <w:tcW w:w="4349" w:type="pct"/>
            <w:gridSpan w:val="4"/>
            <w:shd w:val="clear" w:color="auto" w:fill="auto"/>
            <w:vAlign w:val="center"/>
          </w:tcPr>
          <w:p w14:paraId="7F973146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نحوه ارزشیابی دانشجو و بارم مربوط به هر ارزشیابی</w:t>
            </w:r>
          </w:p>
          <w:p w14:paraId="664A599E" w14:textId="48910794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الف) تکوینی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(ارزشیابی حین دوره شامل کوئیز، تکالیف، امتحان میان ترم و ...): امتحان میان ترم به صورت تستی و الکترونیک (بارم </w:t>
            </w:r>
            <w:r w:rsidR="00E8617B">
              <w:rPr>
                <w:rFonts w:ascii="Calibri" w:eastAsia="B Mitra" w:hAnsi="Calibri" w:cs="B Mitra" w:hint="cs"/>
                <w:sz w:val="24"/>
                <w:szCs w:val="24"/>
                <w:rtl/>
              </w:rPr>
              <w:t>4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نمره) می‌باشد.</w:t>
            </w:r>
          </w:p>
          <w:p w14:paraId="7F265A12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ب) تراکمی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(ارزشیابی پایان دوره): امتحان پایان ترم به صورت تستی و الکترونیک (در کل بارم ۱۶ نمره) می‌باشد.</w:t>
            </w:r>
          </w:p>
        </w:tc>
        <w:tc>
          <w:tcPr>
            <w:tcW w:w="651" w:type="pct"/>
            <w:shd w:val="clear" w:color="auto" w:fill="auto"/>
            <w:vAlign w:val="center"/>
          </w:tcPr>
          <w:p w14:paraId="7D5A5334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بارم: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۴ نمره</w:t>
            </w:r>
          </w:p>
          <w:p w14:paraId="0D36FD09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بارم:</w:t>
            </w: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 xml:space="preserve"> ۱۶ نمره</w:t>
            </w:r>
          </w:p>
        </w:tc>
      </w:tr>
      <w:tr w:rsidR="00F33819" w:rsidRPr="00F33819" w14:paraId="35A2C681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42C79DA0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وظایف دانشجو:</w:t>
            </w:r>
          </w:p>
          <w:p w14:paraId="7EF6DD8F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حضوری:</w:t>
            </w:r>
          </w:p>
          <w:p w14:paraId="5F9EC05E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۱- حضور به موقع در کلاس طبق برنامه</w:t>
            </w:r>
          </w:p>
          <w:p w14:paraId="6846B51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۲- ارائه تکالیف در زمان تعیین شده</w:t>
            </w:r>
          </w:p>
          <w:p w14:paraId="7B9DC5C9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۳- شرکت فعال در پرسش و پاسخ کلاسی</w:t>
            </w:r>
          </w:p>
          <w:p w14:paraId="6EB9A415" w14:textId="451BFC09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غیر حضوری</w:t>
            </w:r>
            <w:r w:rsidR="00646BB5"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(در صورت برگزاری)</w:t>
            </w: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:</w:t>
            </w:r>
          </w:p>
          <w:p w14:paraId="62D8A167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۱- حضور به موقع در جلسات آنلاین طبق برنامه</w:t>
            </w:r>
          </w:p>
          <w:p w14:paraId="2BB4DC4A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۲- حضور دائم و فعال دانشجویان در تمام مدت برگزاری کلاس آنلاین</w:t>
            </w:r>
          </w:p>
          <w:p w14:paraId="5473BDA0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۳- ارائه تکالیف در زمان تعیین شده در جلسات آنلاین و آفلاین</w:t>
            </w:r>
          </w:p>
          <w:p w14:paraId="773E8C8C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lastRenderedPageBreak/>
              <w:t>۴- زدن تیک مطالعه فایل‌های درسی آپلود شده در سایت نوید در جلسات آفلاین</w:t>
            </w:r>
          </w:p>
        </w:tc>
      </w:tr>
      <w:tr w:rsidR="00F33819" w:rsidRPr="00F33819" w14:paraId="145F8DB3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40A60F37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lastRenderedPageBreak/>
              <w:t>سیاست مسئول دوره در مورد نظم و انضباط و اجرای قوانین آموزشی در طول دوره:</w:t>
            </w:r>
          </w:p>
          <w:p w14:paraId="3DA28E57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حضوری:</w:t>
            </w:r>
          </w:p>
          <w:p w14:paraId="203B85E3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۱- حضور رأس ساعت در کلاس الزامی است.</w:t>
            </w:r>
          </w:p>
          <w:p w14:paraId="268C069F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۲- حضور دانشجو بعد از استاد تأخیر محسوب می‌شود و دانشجو موظف می‌شود به کوئیز درسی که برای تأخیرکنندگان تهیه می‌شود جواب دهد.</w:t>
            </w:r>
          </w:p>
          <w:p w14:paraId="64E6BB3B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۳- دو تأخیر در کلاس معادل یک جلسه غیبت محاسبه می‌شود.</w:t>
            </w:r>
          </w:p>
          <w:p w14:paraId="02A9AC7D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۴- در طول برگزاری کلاس بسته به صلاحدید استاد حضور و غیاب انجام خواهد شد.</w:t>
            </w:r>
          </w:p>
          <w:p w14:paraId="424AFA06" w14:textId="685EC632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۵- </w:t>
            </w:r>
            <w:r w:rsidR="00646BB5">
              <w:rPr>
                <w:rFonts w:ascii="Calibri" w:eastAsia="B Nazanin" w:hAnsi="Calibri" w:cs="B Nazanin" w:hint="cs"/>
                <w:sz w:val="24"/>
                <w:szCs w:val="24"/>
                <w:rtl/>
              </w:rPr>
              <w:t xml:space="preserve">در خصوص غیبت ها </w:t>
            </w: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مطابق آیین نامه آموزشی</w:t>
            </w:r>
            <w:r w:rsidR="00646BB5">
              <w:rPr>
                <w:rFonts w:ascii="Calibri" w:eastAsia="B Nazanin" w:hAnsi="Calibri" w:cs="B Nazanin" w:hint="cs"/>
                <w:sz w:val="24"/>
                <w:szCs w:val="24"/>
                <w:rtl/>
              </w:rPr>
              <w:t xml:space="preserve"> عمل خواهد شد.</w:t>
            </w: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 xml:space="preserve"> </w:t>
            </w:r>
          </w:p>
          <w:p w14:paraId="51667E04" w14:textId="47B5AE0E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کلاس غیر حضوری</w:t>
            </w:r>
            <w:r w:rsidR="00646BB5"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 xml:space="preserve"> (در صورت </w:t>
            </w:r>
            <w:r w:rsid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نیاز به </w:t>
            </w:r>
            <w:r w:rsidR="00646BB5"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برگزاری)</w:t>
            </w: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:</w:t>
            </w:r>
          </w:p>
          <w:p w14:paraId="63FD3505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۶- حضور به موقع در جلسات آنلاین طبق برنامه الزامی است.</w:t>
            </w:r>
          </w:p>
          <w:p w14:paraId="03E7EB4B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۷- حضور در کلاس آنلاین قبل از ۵ دقیقه تأخیر محسوب می‌شود.</w:t>
            </w:r>
          </w:p>
          <w:p w14:paraId="733A53FD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۸- دو تأخیر در کلاس آنلاین معادل یک جلسه غیبت محاسبه می‌شود.</w:t>
            </w:r>
          </w:p>
          <w:p w14:paraId="1FB51682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۹- حضور در کلاس آنلاین پس از ۱۰ دقیقه و بیش از آن غیبت محسوب می‌شود.</w:t>
            </w:r>
          </w:p>
          <w:p w14:paraId="012D4DFA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۱۰- به ازای هر جلسه غیبت در کلاس‌های آنلاین بخشی از نمره نهایی کسر خواهد شد.</w:t>
            </w:r>
          </w:p>
          <w:p w14:paraId="42150DA4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۱۱- در طول برگزاری کلاس بسته به صلاحدید استاد حضور و غیاب انجام خواهد شد.</w:t>
            </w:r>
          </w:p>
          <w:p w14:paraId="3CB931A8" w14:textId="77777777" w:rsidR="00936C1B" w:rsidRDefault="0075126C">
            <w:pPr>
              <w:bidi/>
              <w:spacing w:after="0" w:line="240" w:lineRule="auto"/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۱۲- حضور دائم و فعال دانشجویان در تمام مدت برگزاری کلاس آنلاین الزامی است و چک می‌شود.</w:t>
            </w:r>
          </w:p>
          <w:p w14:paraId="56CC195F" w14:textId="77777777" w:rsidR="00936C1B" w:rsidRDefault="0075126C">
            <w:pPr>
              <w:bidi/>
              <w:spacing w:after="0" w:line="240" w:lineRule="auto"/>
              <w:rPr>
                <w:rFonts w:ascii="Noto Naskh Arabic" w:eastAsia="Noto Naskh Arabic" w:hAnsi="Noto Naskh Arabic" w:cs="Noto Naskh Arabic"/>
                <w:sz w:val="19"/>
                <w:rtl/>
              </w:rPr>
            </w:pPr>
            <w:r>
              <w:rPr>
                <w:rFonts w:ascii="Calibri" w:eastAsia="B Nazanin" w:hAnsi="Calibri" w:cs="B Nazanin"/>
                <w:sz w:val="24"/>
                <w:szCs w:val="24"/>
                <w:rtl/>
              </w:rPr>
              <w:t>۱۳- عدم حضور در زمان پرسش و پاسخ در جلسات آنلاین غیبت محسوب می‌شود.</w:t>
            </w:r>
          </w:p>
          <w:p w14:paraId="27B2E09C" w14:textId="7DD1057A" w:rsidR="00646BB5" w:rsidRDefault="00646BB5" w:rsidP="00646BB5">
            <w:pPr>
              <w:bidi/>
              <w:spacing w:after="0" w:line="240" w:lineRule="auto"/>
            </w:pPr>
          </w:p>
        </w:tc>
      </w:tr>
      <w:tr w:rsidR="00F33819" w:rsidRPr="00F33819" w14:paraId="36C1057D" w14:textId="77777777" w:rsidTr="00831221">
        <w:tc>
          <w:tcPr>
            <w:tcW w:w="2518" w:type="pct"/>
            <w:gridSpan w:val="2"/>
            <w:shd w:val="clear" w:color="auto" w:fill="auto"/>
            <w:vAlign w:val="center"/>
          </w:tcPr>
          <w:p w14:paraId="30CBDB61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تاریخ امتحان میان ترم:</w:t>
            </w:r>
          </w:p>
        </w:tc>
        <w:tc>
          <w:tcPr>
            <w:tcW w:w="2482" w:type="pct"/>
            <w:gridSpan w:val="3"/>
            <w:shd w:val="clear" w:color="auto" w:fill="auto"/>
            <w:vAlign w:val="center"/>
          </w:tcPr>
          <w:p w14:paraId="17ABD96E" w14:textId="77777777" w:rsidR="00936C1B" w:rsidRDefault="0075126C">
            <w:pPr>
              <w:bidi/>
              <w:spacing w:after="0" w:line="240" w:lineRule="auto"/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تاریخ امتحان پایان ترم:</w:t>
            </w:r>
          </w:p>
        </w:tc>
      </w:tr>
      <w:tr w:rsidR="00F33819" w:rsidRPr="00F33819" w14:paraId="5B118347" w14:textId="77777777" w:rsidTr="00831221">
        <w:tc>
          <w:tcPr>
            <w:tcW w:w="5000" w:type="pct"/>
            <w:gridSpan w:val="5"/>
            <w:shd w:val="clear" w:color="auto" w:fill="auto"/>
            <w:vAlign w:val="center"/>
          </w:tcPr>
          <w:p w14:paraId="25FC4C8D" w14:textId="77777777" w:rsidR="00936C1B" w:rsidRPr="00CD644A" w:rsidRDefault="0075126C">
            <w:pPr>
              <w:bidi/>
              <w:spacing w:after="0" w:line="240" w:lineRule="auto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سایر تذکرهای مهم برای دانشجویان:</w:t>
            </w:r>
          </w:p>
        </w:tc>
      </w:tr>
    </w:tbl>
    <w:p w14:paraId="49E634A0" w14:textId="77777777" w:rsidR="00F33819" w:rsidRPr="00F33819" w:rsidRDefault="00F33819" w:rsidP="00F33819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p w14:paraId="1F7DC54E" w14:textId="77777777" w:rsidR="00936C1B" w:rsidRDefault="00936C1B"/>
    <w:tbl>
      <w:tblPr>
        <w:tblW w:w="5000" w:type="pct"/>
        <w:tblBorders>
          <w:top w:val="single" w:sz="5" w:space="0" w:color="555555"/>
          <w:left w:val="single" w:sz="5" w:space="0" w:color="555555"/>
          <w:bottom w:val="single" w:sz="5" w:space="0" w:color="555555"/>
          <w:right w:val="single" w:sz="5" w:space="0" w:color="555555"/>
          <w:insideH w:val="single" w:sz="5" w:space="0" w:color="555555"/>
          <w:insideV w:val="single" w:sz="5" w:space="0" w:color="555555"/>
        </w:tblBorders>
        <w:tblLook w:val="04A0" w:firstRow="1" w:lastRow="0" w:firstColumn="1" w:lastColumn="0" w:noHBand="0" w:noVBand="1"/>
      </w:tblPr>
      <w:tblGrid>
        <w:gridCol w:w="1071"/>
        <w:gridCol w:w="993"/>
        <w:gridCol w:w="1225"/>
        <w:gridCol w:w="947"/>
        <w:gridCol w:w="1528"/>
        <w:gridCol w:w="1043"/>
        <w:gridCol w:w="414"/>
        <w:gridCol w:w="5224"/>
        <w:gridCol w:w="828"/>
        <w:gridCol w:w="1180"/>
        <w:gridCol w:w="671"/>
      </w:tblGrid>
      <w:tr w:rsidR="002E7A9A" w14:paraId="1DCD86A7" w14:textId="77777777" w:rsidTr="004C7DC3">
        <w:tc>
          <w:tcPr>
            <w:tcW w:w="3289" w:type="dxa"/>
            <w:gridSpan w:val="3"/>
            <w:shd w:val="clear" w:color="auto" w:fill="ECECEC"/>
          </w:tcPr>
          <w:p w14:paraId="3706F962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منبع این سرفصل</w:t>
            </w:r>
          </w:p>
        </w:tc>
        <w:tc>
          <w:tcPr>
            <w:tcW w:w="947" w:type="dxa"/>
            <w:vMerge w:val="restart"/>
            <w:shd w:val="clear" w:color="auto" w:fill="ECECEC"/>
          </w:tcPr>
          <w:p w14:paraId="2199F959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نظری یا عملی</w:t>
            </w:r>
          </w:p>
        </w:tc>
        <w:tc>
          <w:tcPr>
            <w:tcW w:w="1528" w:type="dxa"/>
            <w:vMerge w:val="restart"/>
            <w:shd w:val="clear" w:color="auto" w:fill="ECECEC"/>
          </w:tcPr>
          <w:p w14:paraId="2AFF8F85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مدرس</w:t>
            </w:r>
          </w:p>
        </w:tc>
        <w:tc>
          <w:tcPr>
            <w:tcW w:w="1043" w:type="dxa"/>
            <w:vMerge w:val="restart"/>
            <w:shd w:val="clear" w:color="auto" w:fill="ECECEC"/>
          </w:tcPr>
          <w:p w14:paraId="16F79FBD" w14:textId="6B5DA47A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</w:pPr>
            <w:r w:rsidRPr="00CD644A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</w:rPr>
              <w:t>نوع کلاس</w:t>
            </w:r>
          </w:p>
        </w:tc>
        <w:tc>
          <w:tcPr>
            <w:tcW w:w="5638" w:type="dxa"/>
            <w:gridSpan w:val="2"/>
            <w:vMerge w:val="restart"/>
            <w:shd w:val="clear" w:color="auto" w:fill="ECECEC"/>
          </w:tcPr>
          <w:p w14:paraId="5D8312FC" w14:textId="77777777" w:rsid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عنوان</w:t>
            </w:r>
          </w:p>
          <w:p w14:paraId="2931A008" w14:textId="356E24B5" w:rsidR="002E7A9A" w:rsidRPr="00CD644A" w:rsidRDefault="002E7A9A" w:rsidP="00CD644A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 xml:space="preserve"> </w:t>
            </w:r>
            <w:r w:rsidRPr="00CD644A"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(بر اساس سرفصل‌های برنامه ملی مصوب ۱۳۹۶/۵/۱ تدوین گردد)</w:t>
            </w:r>
          </w:p>
        </w:tc>
        <w:tc>
          <w:tcPr>
            <w:tcW w:w="828" w:type="dxa"/>
            <w:vMerge w:val="restart"/>
            <w:shd w:val="clear" w:color="auto" w:fill="ECECEC"/>
          </w:tcPr>
          <w:p w14:paraId="6FD52E04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180" w:type="dxa"/>
            <w:vMerge w:val="restart"/>
            <w:shd w:val="clear" w:color="auto" w:fill="ECECEC"/>
          </w:tcPr>
          <w:p w14:paraId="60534ADC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تاریخ</w:t>
            </w:r>
          </w:p>
        </w:tc>
        <w:tc>
          <w:tcPr>
            <w:tcW w:w="671" w:type="dxa"/>
            <w:vMerge w:val="restart"/>
            <w:shd w:val="clear" w:color="auto" w:fill="ECECEC"/>
          </w:tcPr>
          <w:p w14:paraId="766BBA0D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ردیف</w:t>
            </w:r>
          </w:p>
        </w:tc>
      </w:tr>
      <w:tr w:rsidR="002E7A9A" w14:paraId="68905C82" w14:textId="77777777" w:rsidTr="004C7DC3">
        <w:tc>
          <w:tcPr>
            <w:tcW w:w="1071" w:type="dxa"/>
            <w:shd w:val="clear" w:color="auto" w:fill="ECECEC"/>
          </w:tcPr>
          <w:p w14:paraId="2D81272F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صفحات</w:t>
            </w:r>
          </w:p>
        </w:tc>
        <w:tc>
          <w:tcPr>
            <w:tcW w:w="993" w:type="dxa"/>
            <w:shd w:val="clear" w:color="auto" w:fill="ECECEC"/>
          </w:tcPr>
          <w:p w14:paraId="4EC904D3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فصل</w:t>
            </w:r>
          </w:p>
        </w:tc>
        <w:tc>
          <w:tcPr>
            <w:tcW w:w="1225" w:type="dxa"/>
            <w:shd w:val="clear" w:color="auto" w:fill="ECECEC"/>
          </w:tcPr>
          <w:p w14:paraId="10CAE8D3" w14:textId="77777777" w:rsidR="002E7A9A" w:rsidRPr="00CD644A" w:rsidRDefault="002E7A9A" w:rsidP="00646BB5">
            <w:pPr>
              <w:bidi/>
              <w:spacing w:after="0" w:line="240" w:lineRule="auto"/>
              <w:jc w:val="center"/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  <w:r w:rsidRPr="00CD644A">
              <w:rPr>
                <w:rFonts w:ascii="Times New Roman" w:eastAsia="B Nazanin" w:hAnsi="Times New Roman" w:cs="B Nazanin"/>
                <w:b/>
                <w:bCs/>
                <w:sz w:val="24"/>
                <w:szCs w:val="24"/>
                <w:rtl/>
              </w:rPr>
              <w:t>اسم منبع</w:t>
            </w:r>
          </w:p>
        </w:tc>
        <w:tc>
          <w:tcPr>
            <w:tcW w:w="947" w:type="dxa"/>
            <w:vMerge/>
          </w:tcPr>
          <w:p w14:paraId="535295C8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1528" w:type="dxa"/>
            <w:vMerge/>
          </w:tcPr>
          <w:p w14:paraId="2248FD2A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1043" w:type="dxa"/>
            <w:vMerge/>
          </w:tcPr>
          <w:p w14:paraId="08D19F38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5638" w:type="dxa"/>
            <w:gridSpan w:val="2"/>
            <w:vMerge/>
          </w:tcPr>
          <w:p w14:paraId="6524F020" w14:textId="34B7C371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828" w:type="dxa"/>
            <w:vMerge/>
          </w:tcPr>
          <w:p w14:paraId="551CDA7C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1180" w:type="dxa"/>
            <w:vMerge/>
          </w:tcPr>
          <w:p w14:paraId="4EF69F3D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  <w:tc>
          <w:tcPr>
            <w:tcW w:w="671" w:type="dxa"/>
            <w:vMerge/>
          </w:tcPr>
          <w:p w14:paraId="6647B8FB" w14:textId="77777777" w:rsidR="002E7A9A" w:rsidRPr="00CD644A" w:rsidRDefault="002E7A9A" w:rsidP="00646BB5">
            <w:pPr>
              <w:rPr>
                <w:rFonts w:ascii="Times New Roman" w:eastAsia="B Nazanin" w:hAnsi="Times New Roman" w:cs="B Nazanin"/>
                <w:b/>
                <w:bCs/>
                <w:sz w:val="24"/>
                <w:szCs w:val="24"/>
              </w:rPr>
            </w:pPr>
          </w:p>
        </w:tc>
      </w:tr>
      <w:tr w:rsidR="002E7A9A" w14:paraId="2DAA7AC3" w14:textId="77777777" w:rsidTr="004C7DC3">
        <w:tc>
          <w:tcPr>
            <w:tcW w:w="1071" w:type="dxa"/>
            <w:vAlign w:val="center"/>
          </w:tcPr>
          <w:p w14:paraId="16767AE8" w14:textId="77777777" w:rsidR="002E7A9A" w:rsidRDefault="002E7A9A" w:rsidP="002E7A9A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5A55DB37" w14:textId="77777777" w:rsidR="002E7A9A" w:rsidRDefault="002E7A9A" w:rsidP="002E7A9A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  <w:vAlign w:val="center"/>
          </w:tcPr>
          <w:p w14:paraId="2AC7AB04" w14:textId="15D33D2C" w:rsidR="002E7A9A" w:rsidRDefault="00A46B14" w:rsidP="002E7A9A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مبانی بافت شناسی </w:t>
            </w:r>
            <w:r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 xml:space="preserve">، </w:t>
            </w:r>
            <w:r w:rsidR="002E7A9A"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بافت شناسی پایه</w:t>
            </w:r>
          </w:p>
        </w:tc>
        <w:tc>
          <w:tcPr>
            <w:tcW w:w="947" w:type="dxa"/>
            <w:vAlign w:val="center"/>
          </w:tcPr>
          <w:p w14:paraId="48F890B8" w14:textId="77777777" w:rsidR="002E7A9A" w:rsidRDefault="002E7A9A" w:rsidP="002E7A9A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  <w:vAlign w:val="center"/>
          </w:tcPr>
          <w:p w14:paraId="02D4BBA3" w14:textId="16954698" w:rsidR="002E7A9A" w:rsidRPr="002E7A9A" w:rsidRDefault="002E7A9A" w:rsidP="002E7A9A">
            <w:pPr>
              <w:bidi/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 xml:space="preserve">دکتر </w:t>
            </w:r>
            <w:r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>زمانی</w:t>
            </w:r>
          </w:p>
        </w:tc>
        <w:tc>
          <w:tcPr>
            <w:tcW w:w="1043" w:type="dxa"/>
          </w:tcPr>
          <w:p w14:paraId="6418B1DF" w14:textId="5DE3E79E" w:rsidR="002E7A9A" w:rsidRPr="002E7A9A" w:rsidRDefault="002E7A9A" w:rsidP="002E7A9A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Times New Roman"/>
                <w:sz w:val="16"/>
                <w:rtl/>
              </w:rPr>
            </w:pPr>
            <w:r>
              <w:rPr>
                <w:rFonts w:ascii="Times New Roman" w:eastAsia="B Nazanin" w:hAnsi="Times New Roman" w:cs="B Nazanin" w:hint="cs"/>
                <w:sz w:val="24"/>
                <w:szCs w:val="24"/>
                <w:rtl/>
              </w:rPr>
              <w:t xml:space="preserve">حضوری </w:t>
            </w:r>
          </w:p>
        </w:tc>
        <w:tc>
          <w:tcPr>
            <w:tcW w:w="5638" w:type="dxa"/>
            <w:gridSpan w:val="2"/>
            <w:vAlign w:val="center"/>
          </w:tcPr>
          <w:p w14:paraId="362F190F" w14:textId="6CD5E0A9" w:rsidR="002E7A9A" w:rsidRDefault="002E7A9A" w:rsidP="002E7A9A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تعریف بافت شناسی – بافت‌های اصلی بدن – تعریف بافت پوششی – وظایف بافت پوششی – غشاء پایه – اتصالات بین سلولی</w:t>
            </w:r>
          </w:p>
        </w:tc>
        <w:tc>
          <w:tcPr>
            <w:tcW w:w="828" w:type="dxa"/>
          </w:tcPr>
          <w:p w14:paraId="47E11ACF" w14:textId="3EF9C18E" w:rsidR="002E7A9A" w:rsidRDefault="002E7A9A" w:rsidP="002E7A9A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21CE572F" w14:textId="29447772" w:rsidR="002E7A9A" w:rsidRDefault="002E7A9A" w:rsidP="002E7A9A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29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/6/05</w:t>
            </w:r>
          </w:p>
        </w:tc>
        <w:tc>
          <w:tcPr>
            <w:tcW w:w="671" w:type="dxa"/>
            <w:vAlign w:val="center"/>
          </w:tcPr>
          <w:p w14:paraId="03F373B4" w14:textId="77777777" w:rsidR="002E7A9A" w:rsidRDefault="002E7A9A" w:rsidP="002E7A9A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</w:t>
            </w:r>
          </w:p>
        </w:tc>
      </w:tr>
      <w:tr w:rsidR="00A46B14" w14:paraId="508D85C1" w14:textId="77777777" w:rsidTr="004C7DC3">
        <w:tc>
          <w:tcPr>
            <w:tcW w:w="1071" w:type="dxa"/>
            <w:vAlign w:val="center"/>
          </w:tcPr>
          <w:p w14:paraId="72247A1E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7C6DC197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19A8AD47" w14:textId="4F67298F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70C3429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2A3A1204" w14:textId="0B860F7E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3DA50185" w14:textId="1115C61C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10D1E684" w14:textId="226CA93B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ویژگی‌های سطح رأسی سلول‌ها (میکروویلی – مژه – استرئوسیلیا)، انواع بافت پوششی – اپیتلیوم ترشحی و غدد – موارد بالینی مرتبط – بازسازی سلول‌ها</w:t>
            </w:r>
          </w:p>
        </w:tc>
        <w:tc>
          <w:tcPr>
            <w:tcW w:w="828" w:type="dxa"/>
          </w:tcPr>
          <w:p w14:paraId="5F851F3B" w14:textId="10D46B5E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110C0D01" w14:textId="1F2452C8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5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165B886D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2</w:t>
            </w:r>
          </w:p>
        </w:tc>
      </w:tr>
      <w:tr w:rsidR="00A46B14" w14:paraId="1C560FAA" w14:textId="77777777" w:rsidTr="004C7DC3">
        <w:tc>
          <w:tcPr>
            <w:tcW w:w="1071" w:type="dxa"/>
            <w:vAlign w:val="center"/>
          </w:tcPr>
          <w:p w14:paraId="2174859E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E36C0F0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6594760D" w14:textId="25C90EEB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0B81B9C7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0AC0ADBC" w14:textId="5E105941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7EE241F" w14:textId="0B5DD706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1CD5BFBE" w14:textId="7E3810EC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بافت همبندی (اجزاء بافت همبندی، سلول و الیاف‌ها)</w:t>
            </w:r>
          </w:p>
        </w:tc>
        <w:tc>
          <w:tcPr>
            <w:tcW w:w="828" w:type="dxa"/>
          </w:tcPr>
          <w:p w14:paraId="4F29A993" w14:textId="5059A74F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0C5B462B" w14:textId="45D1B25A" w:rsidR="00A46B14" w:rsidRDefault="00A46B14" w:rsidP="00A46B14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249FAA54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3</w:t>
            </w:r>
          </w:p>
        </w:tc>
      </w:tr>
      <w:tr w:rsidR="00A46B14" w14:paraId="33799C84" w14:textId="77777777" w:rsidTr="004C7DC3">
        <w:tc>
          <w:tcPr>
            <w:tcW w:w="1071" w:type="dxa"/>
            <w:vAlign w:val="center"/>
          </w:tcPr>
          <w:p w14:paraId="203AC1F3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92F4180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74F08425" w14:textId="27ADF209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4A0A6592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0BE75BB2" w14:textId="222DB9F5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2FC89EA3" w14:textId="2A0EB329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45B58458" w14:textId="15EC92CE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ماده زمینه‌ای و انواع بافت همبندی</w:t>
            </w:r>
          </w:p>
        </w:tc>
        <w:tc>
          <w:tcPr>
            <w:tcW w:w="828" w:type="dxa"/>
          </w:tcPr>
          <w:p w14:paraId="5FA30526" w14:textId="7D1C4C79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0C097333" w14:textId="3A41909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19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619530AF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4</w:t>
            </w:r>
          </w:p>
        </w:tc>
      </w:tr>
      <w:tr w:rsidR="00A46B14" w14:paraId="5AC70CBC" w14:textId="77777777" w:rsidTr="004C7DC3">
        <w:tc>
          <w:tcPr>
            <w:tcW w:w="1071" w:type="dxa"/>
            <w:vAlign w:val="center"/>
          </w:tcPr>
          <w:p w14:paraId="627C8E79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5F729098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492212DA" w14:textId="2A482105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3B3A03CC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3BB07157" w14:textId="75156C21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7FF52A4B" w14:textId="10FBE54B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7AF8F456" w14:textId="3E7A96BA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بافت غضروفی (ساختار و انواع غضروف)</w:t>
            </w:r>
          </w:p>
        </w:tc>
        <w:tc>
          <w:tcPr>
            <w:tcW w:w="828" w:type="dxa"/>
          </w:tcPr>
          <w:p w14:paraId="3BC2905D" w14:textId="68127905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322902D9" w14:textId="4E6FB1AA" w:rsidR="00A46B14" w:rsidRDefault="00A46B14" w:rsidP="00A46B14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6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671" w:type="dxa"/>
            <w:vAlign w:val="center"/>
          </w:tcPr>
          <w:p w14:paraId="6A5F081C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5</w:t>
            </w:r>
          </w:p>
        </w:tc>
      </w:tr>
      <w:tr w:rsidR="00A46B14" w14:paraId="3826911F" w14:textId="77777777" w:rsidTr="004C7DC3">
        <w:tc>
          <w:tcPr>
            <w:tcW w:w="1071" w:type="dxa"/>
            <w:vAlign w:val="center"/>
          </w:tcPr>
          <w:p w14:paraId="4231DA26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D8ABA93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1E2459EB" w14:textId="0455CD85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39A4EE8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01D1FF83" w14:textId="6DC23795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597A3086" w14:textId="2A9826F8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70440759" w14:textId="7B647F72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بافت استخوانی – ماتریکس و سلول‌های استخوانی – انواع بافت استخوان – استخوان‌سازی – مفاصل</w:t>
            </w:r>
          </w:p>
        </w:tc>
        <w:tc>
          <w:tcPr>
            <w:tcW w:w="828" w:type="dxa"/>
          </w:tcPr>
          <w:p w14:paraId="7CDADB77" w14:textId="159129F9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732257FE" w14:textId="44F4544B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3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07969D8B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6</w:t>
            </w:r>
          </w:p>
        </w:tc>
      </w:tr>
      <w:tr w:rsidR="00A46B14" w14:paraId="543EAC57" w14:textId="77777777" w:rsidTr="004C7DC3">
        <w:tc>
          <w:tcPr>
            <w:tcW w:w="1071" w:type="dxa"/>
            <w:vAlign w:val="center"/>
          </w:tcPr>
          <w:p w14:paraId="48780929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400438DF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7D0687B8" w14:textId="005DB287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E918D55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30E800DF" w14:textId="4B408713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20C7DA9C" w14:textId="2A1BBED4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4F7642C1" w14:textId="3FA4651D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بافت عصبی (ساختارهای آن و انواع نورون‌ها) – سیستم اعصاب مرکزی و اجزاء آن (نخاع – مخچه – مغز) – سیستم اعصاب محیطی (گانگلیون‌های عصبی، سیستم خودکار)</w:t>
            </w:r>
          </w:p>
        </w:tc>
        <w:tc>
          <w:tcPr>
            <w:tcW w:w="828" w:type="dxa"/>
          </w:tcPr>
          <w:p w14:paraId="06EBB47E" w14:textId="1A7645B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1B77F91A" w14:textId="36FAB957" w:rsidR="00A46B14" w:rsidRDefault="00A46B14" w:rsidP="00A46B14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0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649C1E2E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7</w:t>
            </w:r>
          </w:p>
        </w:tc>
      </w:tr>
      <w:tr w:rsidR="00A46B14" w14:paraId="359AEBD4" w14:textId="77777777" w:rsidTr="004C7DC3">
        <w:tc>
          <w:tcPr>
            <w:tcW w:w="1071" w:type="dxa"/>
            <w:vAlign w:val="center"/>
          </w:tcPr>
          <w:p w14:paraId="0D4DDD37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7F2C2F70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5D24DF2F" w14:textId="1AE7D4B4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6A9305E2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255599F4" w14:textId="38E57971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4158E0B" w14:textId="0574907A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5FFFD9DD" w14:textId="2E1A5AAE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ساختار میکروسکوپی عضله مخطط – قلبی و صاف</w:t>
            </w:r>
          </w:p>
        </w:tc>
        <w:tc>
          <w:tcPr>
            <w:tcW w:w="828" w:type="dxa"/>
          </w:tcPr>
          <w:p w14:paraId="7555E446" w14:textId="0042F7A5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7B234E55" w14:textId="14DEBF29" w:rsidR="00A46B14" w:rsidRDefault="00A46B14" w:rsidP="00A46B14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7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14810B4B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8</w:t>
            </w:r>
          </w:p>
        </w:tc>
      </w:tr>
      <w:tr w:rsidR="00A46B14" w14:paraId="1DEFF6F6" w14:textId="77777777" w:rsidTr="004C7DC3">
        <w:tc>
          <w:tcPr>
            <w:tcW w:w="1071" w:type="dxa"/>
            <w:vAlign w:val="center"/>
          </w:tcPr>
          <w:p w14:paraId="612FD7D0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37727AC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0D39B48C" w14:textId="50DF785A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79D02823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41A0B948" w14:textId="3F3CF979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647E21E6" w14:textId="63D75A68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4DF0CEA8" w14:textId="09F704C1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ساختار میکروسکوپی عروق خونی و لنف</w:t>
            </w:r>
          </w:p>
        </w:tc>
        <w:tc>
          <w:tcPr>
            <w:tcW w:w="828" w:type="dxa"/>
          </w:tcPr>
          <w:p w14:paraId="2A34D228" w14:textId="74901A02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476F1B2D" w14:textId="1788138B" w:rsidR="00A46B14" w:rsidRDefault="00A46B14" w:rsidP="00A46B14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4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671" w:type="dxa"/>
            <w:vAlign w:val="center"/>
          </w:tcPr>
          <w:p w14:paraId="0C72749A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9</w:t>
            </w:r>
          </w:p>
        </w:tc>
      </w:tr>
      <w:tr w:rsidR="00A46B14" w14:paraId="25F30312" w14:textId="77777777" w:rsidTr="004C7DC3">
        <w:tc>
          <w:tcPr>
            <w:tcW w:w="1071" w:type="dxa"/>
            <w:vAlign w:val="center"/>
          </w:tcPr>
          <w:p w14:paraId="0FF2D3D6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71B573EF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592D84B2" w14:textId="61BCF5D5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424877A8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71233D72" w14:textId="006033EA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287A6A8D" w14:textId="57B42990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6FF94150" w14:textId="55E760D3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ساختار میکروسکوپی بافت دهان و دندان و موارد بالینی</w:t>
            </w:r>
          </w:p>
        </w:tc>
        <w:tc>
          <w:tcPr>
            <w:tcW w:w="828" w:type="dxa"/>
          </w:tcPr>
          <w:p w14:paraId="484B807D" w14:textId="32763251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138D20F1" w14:textId="0F927DC0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283575C0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10</w:t>
            </w:r>
          </w:p>
        </w:tc>
      </w:tr>
      <w:tr w:rsidR="00A46B14" w14:paraId="2FE660C0" w14:textId="77777777" w:rsidTr="004C7DC3">
        <w:tc>
          <w:tcPr>
            <w:tcW w:w="1071" w:type="dxa"/>
            <w:vAlign w:val="center"/>
          </w:tcPr>
          <w:p w14:paraId="2C12A583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626466BC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40C61376" w14:textId="2CF5F46D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09E5758E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نظری</w:t>
            </w:r>
          </w:p>
        </w:tc>
        <w:tc>
          <w:tcPr>
            <w:tcW w:w="1528" w:type="dxa"/>
          </w:tcPr>
          <w:p w14:paraId="42DB7A57" w14:textId="714D7F61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3D84BD74" w14:textId="35AB54BA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78F12675" w14:textId="7B566C46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ساختار میکروسکوپی بافت دهان و دندان و موارد بالینی</w:t>
            </w:r>
          </w:p>
        </w:tc>
        <w:tc>
          <w:tcPr>
            <w:tcW w:w="828" w:type="dxa"/>
          </w:tcPr>
          <w:p w14:paraId="565D41F3" w14:textId="5930C4B5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8-10</w:t>
            </w:r>
          </w:p>
        </w:tc>
        <w:tc>
          <w:tcPr>
            <w:tcW w:w="1180" w:type="dxa"/>
          </w:tcPr>
          <w:p w14:paraId="52B7F366" w14:textId="44D6D7D4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8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76016E03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11</w:t>
            </w:r>
          </w:p>
        </w:tc>
      </w:tr>
      <w:tr w:rsidR="00A46B14" w14:paraId="4EC23C07" w14:textId="77777777" w:rsidTr="004C7DC3">
        <w:tc>
          <w:tcPr>
            <w:tcW w:w="1071" w:type="dxa"/>
            <w:vAlign w:val="center"/>
          </w:tcPr>
          <w:p w14:paraId="78165018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0B0B94D8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5659DA24" w14:textId="34D32550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50126F58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عملی</w:t>
            </w:r>
          </w:p>
        </w:tc>
        <w:tc>
          <w:tcPr>
            <w:tcW w:w="1528" w:type="dxa"/>
          </w:tcPr>
          <w:p w14:paraId="6E465BC2" w14:textId="78A24C41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201BF3C" w14:textId="08DE2E21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1C3B04AF" w14:textId="2864E714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عملی</w:t>
            </w:r>
          </w:p>
        </w:tc>
        <w:tc>
          <w:tcPr>
            <w:tcW w:w="828" w:type="dxa"/>
          </w:tcPr>
          <w:p w14:paraId="1F2F73EF" w14:textId="36DE64C0" w:rsidR="00A46B14" w:rsidRDefault="00A46B14" w:rsidP="00A46B14">
            <w:pPr>
              <w:bidi/>
              <w:spacing w:after="0" w:line="240" w:lineRule="auto"/>
              <w:jc w:val="center"/>
            </w:pPr>
            <w:r w:rsidRPr="00744320"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10 - 8</w:t>
            </w:r>
          </w:p>
        </w:tc>
        <w:tc>
          <w:tcPr>
            <w:tcW w:w="1180" w:type="dxa"/>
          </w:tcPr>
          <w:p w14:paraId="7A7F60CD" w14:textId="2BB6F571" w:rsidR="00A46B14" w:rsidRDefault="00A46B14" w:rsidP="00A46B14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5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03B19588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12</w:t>
            </w:r>
          </w:p>
        </w:tc>
      </w:tr>
      <w:tr w:rsidR="00A46B14" w14:paraId="6EB092C4" w14:textId="77777777" w:rsidTr="004C7DC3">
        <w:tc>
          <w:tcPr>
            <w:tcW w:w="1071" w:type="dxa"/>
            <w:vAlign w:val="center"/>
          </w:tcPr>
          <w:p w14:paraId="7E44A05A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993" w:type="dxa"/>
            <w:vAlign w:val="center"/>
          </w:tcPr>
          <w:p w14:paraId="29C889A5" w14:textId="77777777" w:rsidR="00A46B14" w:rsidRDefault="00A46B14" w:rsidP="00A46B14">
            <w:pPr>
              <w:bidi/>
              <w:spacing w:after="0" w:line="240" w:lineRule="auto"/>
              <w:jc w:val="center"/>
            </w:pPr>
          </w:p>
        </w:tc>
        <w:tc>
          <w:tcPr>
            <w:tcW w:w="1225" w:type="dxa"/>
          </w:tcPr>
          <w:p w14:paraId="0D55369E" w14:textId="1937C46C" w:rsidR="00A46B14" w:rsidRDefault="00A46B14" w:rsidP="00A46B14">
            <w:pPr>
              <w:bidi/>
              <w:spacing w:after="0" w:line="240" w:lineRule="auto"/>
              <w:jc w:val="center"/>
            </w:pPr>
            <w:r w:rsidRPr="005F0B20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947" w:type="dxa"/>
            <w:vAlign w:val="center"/>
          </w:tcPr>
          <w:p w14:paraId="191CFD4E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Nazanin" w:hAnsi="Times New Roman" w:cs="B Nazanin"/>
                <w:sz w:val="24"/>
                <w:szCs w:val="24"/>
                <w:rtl/>
              </w:rPr>
              <w:t>عملی</w:t>
            </w:r>
          </w:p>
        </w:tc>
        <w:tc>
          <w:tcPr>
            <w:tcW w:w="1528" w:type="dxa"/>
          </w:tcPr>
          <w:p w14:paraId="082E4BC4" w14:textId="11B2C555" w:rsidR="00A46B14" w:rsidRDefault="00A46B14" w:rsidP="00A46B14">
            <w:pPr>
              <w:bidi/>
              <w:spacing w:after="0" w:line="240" w:lineRule="auto"/>
              <w:jc w:val="center"/>
            </w:pPr>
            <w:r w:rsidRPr="00EF4698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043" w:type="dxa"/>
          </w:tcPr>
          <w:p w14:paraId="4E43922E" w14:textId="4E9C5133" w:rsidR="00A46B14" w:rsidRDefault="00A46B14" w:rsidP="00A46B14">
            <w:pPr>
              <w:bidi/>
              <w:spacing w:after="0" w:line="240" w:lineRule="auto"/>
              <w:jc w:val="center"/>
              <w:rPr>
                <w:rFonts w:ascii="Noto Naskh Arabic" w:eastAsia="Noto Naskh Arabic" w:hAnsi="Noto Naskh Arabic" w:cs="Noto Naskh Arabic"/>
                <w:sz w:val="16"/>
                <w:rtl/>
              </w:rPr>
            </w:pPr>
            <w:r w:rsidRPr="00364994">
              <w:rPr>
                <w:rFonts w:ascii="Times New Roman" w:eastAsia="B Nazani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5638" w:type="dxa"/>
            <w:gridSpan w:val="2"/>
            <w:vAlign w:val="center"/>
          </w:tcPr>
          <w:p w14:paraId="731D5B0B" w14:textId="581239E3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sz w:val="24"/>
                <w:szCs w:val="24"/>
                <w:rtl/>
              </w:rPr>
              <w:t>عملی</w:t>
            </w:r>
          </w:p>
        </w:tc>
        <w:tc>
          <w:tcPr>
            <w:tcW w:w="828" w:type="dxa"/>
          </w:tcPr>
          <w:p w14:paraId="483AA1B8" w14:textId="4BE45E0C" w:rsidR="00A46B14" w:rsidRDefault="00A46B14" w:rsidP="00A46B14">
            <w:pPr>
              <w:bidi/>
              <w:spacing w:after="0" w:line="240" w:lineRule="auto"/>
              <w:jc w:val="center"/>
            </w:pPr>
            <w:r w:rsidRPr="00744320">
              <w:rPr>
                <w:rFonts w:ascii="Calibri" w:eastAsia="B Mitra" w:hAnsi="Calibri" w:cs="B Mitra" w:hint="cs"/>
                <w:sz w:val="24"/>
                <w:szCs w:val="24"/>
                <w:rtl/>
                <w:lang w:bidi="fa-IR"/>
              </w:rPr>
              <w:t>10 - 8</w:t>
            </w:r>
          </w:p>
        </w:tc>
        <w:tc>
          <w:tcPr>
            <w:tcW w:w="1180" w:type="dxa"/>
          </w:tcPr>
          <w:p w14:paraId="0C5AD8E7" w14:textId="10B0F315" w:rsidR="00A46B14" w:rsidRDefault="00A46B14" w:rsidP="00A46B14">
            <w:pPr>
              <w:bidi/>
              <w:spacing w:after="0" w:line="240" w:lineRule="auto"/>
              <w:jc w:val="center"/>
            </w:pP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2</w:t>
            </w:r>
            <w:r w:rsidRPr="00E50930">
              <w:rPr>
                <w:rFonts w:ascii="Times New Roman" w:eastAsia="B Mitra" w:hAnsi="Times New Roman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671" w:type="dxa"/>
            <w:vAlign w:val="center"/>
          </w:tcPr>
          <w:p w14:paraId="143FCD38" w14:textId="77777777" w:rsidR="00A46B14" w:rsidRDefault="00A46B14" w:rsidP="00A46B14">
            <w:pPr>
              <w:bidi/>
              <w:spacing w:after="0" w:line="240" w:lineRule="auto"/>
              <w:jc w:val="center"/>
            </w:pPr>
            <w:r>
              <w:rPr>
                <w:rFonts w:ascii="Times New Roman" w:eastAsia="B Mitra" w:hAnsi="Times New Roman" w:cs="B Mitra"/>
                <w:rtl/>
              </w:rPr>
              <w:t>13</w:t>
            </w:r>
          </w:p>
        </w:tc>
      </w:tr>
      <w:tr w:rsidR="004C7DC3" w14:paraId="7B9A44F8" w14:textId="77777777" w:rsidTr="008D24F1">
        <w:tc>
          <w:tcPr>
            <w:tcW w:w="2064" w:type="dxa"/>
            <w:gridSpan w:val="2"/>
            <w:vAlign w:val="center"/>
          </w:tcPr>
          <w:p w14:paraId="28256E7E" w14:textId="2FCF0E12" w:rsidR="004C7DC3" w:rsidRDefault="004C7DC3" w:rsidP="004C7DC3">
            <w:pPr>
              <w:bidi/>
              <w:spacing w:after="0" w:line="240" w:lineRule="auto"/>
              <w:jc w:val="center"/>
            </w:pPr>
            <w:r>
              <w:rPr>
                <w:rFonts w:ascii="Calibri" w:eastAsia="B Mitra" w:hAnsi="Calibri" w:cs="B Mitra"/>
                <w:b/>
                <w:rtl/>
              </w:rPr>
              <w:t>مجموع صفحات:</w:t>
            </w:r>
          </w:p>
        </w:tc>
        <w:tc>
          <w:tcPr>
            <w:tcW w:w="1225" w:type="dxa"/>
            <w:vAlign w:val="center"/>
          </w:tcPr>
          <w:p w14:paraId="06FB569A" w14:textId="770B81F9" w:rsidR="004C7DC3" w:rsidRDefault="004C7DC3" w:rsidP="004C7DC3">
            <w:pPr>
              <w:bidi/>
              <w:spacing w:after="0" w:line="240" w:lineRule="auto"/>
              <w:jc w:val="center"/>
            </w:pPr>
          </w:p>
        </w:tc>
        <w:tc>
          <w:tcPr>
            <w:tcW w:w="3932" w:type="dxa"/>
            <w:gridSpan w:val="4"/>
          </w:tcPr>
          <w:p w14:paraId="23B596C2" w14:textId="77777777" w:rsidR="004C7DC3" w:rsidRDefault="004C7DC3" w:rsidP="004C7DC3"/>
        </w:tc>
        <w:tc>
          <w:tcPr>
            <w:tcW w:w="7903" w:type="dxa"/>
            <w:gridSpan w:val="4"/>
          </w:tcPr>
          <w:p w14:paraId="73360CE9" w14:textId="114BCAF3" w:rsidR="004C7DC3" w:rsidRDefault="004C7DC3" w:rsidP="004C7DC3"/>
        </w:tc>
      </w:tr>
    </w:tbl>
    <w:p w14:paraId="1EEB6C70" w14:textId="77777777" w:rsidR="00306C45" w:rsidRDefault="00306C45"/>
    <w:sectPr w:rsidR="00306C45" w:rsidSect="0092063B">
      <w:headerReference w:type="default" r:id="rId7"/>
      <w:pgSz w:w="16838" w:h="11906" w:orient="landscape" w:code="9"/>
      <w:pgMar w:top="652" w:right="851" w:bottom="39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D85E5" w14:textId="77777777" w:rsidR="00452AB1" w:rsidRDefault="00452AB1">
      <w:pPr>
        <w:spacing w:after="0" w:line="240" w:lineRule="auto"/>
      </w:pPr>
      <w:r>
        <w:separator/>
      </w:r>
    </w:p>
  </w:endnote>
  <w:endnote w:type="continuationSeparator" w:id="0">
    <w:p w14:paraId="2DF92342" w14:textId="77777777" w:rsidR="00452AB1" w:rsidRDefault="00452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oto Naskh Arab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C0D89" w14:textId="77777777" w:rsidR="00452AB1" w:rsidRDefault="00452AB1">
      <w:pPr>
        <w:spacing w:after="0" w:line="240" w:lineRule="auto"/>
      </w:pPr>
      <w:r>
        <w:separator/>
      </w:r>
    </w:p>
  </w:footnote>
  <w:footnote w:type="continuationSeparator" w:id="0">
    <w:p w14:paraId="6B70FEA7" w14:textId="77777777" w:rsidR="00452AB1" w:rsidRDefault="00452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CE945" w14:textId="77777777" w:rsidR="00244D3C" w:rsidRPr="004376BE" w:rsidRDefault="000120FF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eastAsia="Calibri Light" w:hAnsi="Calibri Light" w:cs="Calibri Light" w:hint="cs"/>
        <w:sz w:val="20"/>
        <w:szCs w:val="20"/>
        <w:rtl/>
      </w:rPr>
      <w:t>دانشگاه علوم پزشکی اصفهان- دانشکده پزشکی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311DB"/>
    <w:multiLevelType w:val="hybridMultilevel"/>
    <w:tmpl w:val="5E149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B26BE"/>
    <w:multiLevelType w:val="hybridMultilevel"/>
    <w:tmpl w:val="00B8E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19"/>
    <w:rsid w:val="000120FF"/>
    <w:rsid w:val="00091F20"/>
    <w:rsid w:val="000C15E1"/>
    <w:rsid w:val="000C55CE"/>
    <w:rsid w:val="001123FF"/>
    <w:rsid w:val="00157228"/>
    <w:rsid w:val="00171640"/>
    <w:rsid w:val="00193CDC"/>
    <w:rsid w:val="001A00B9"/>
    <w:rsid w:val="001A2831"/>
    <w:rsid w:val="001B2AEC"/>
    <w:rsid w:val="00244D3C"/>
    <w:rsid w:val="002564C7"/>
    <w:rsid w:val="00257771"/>
    <w:rsid w:val="00283910"/>
    <w:rsid w:val="002A161E"/>
    <w:rsid w:val="002E220A"/>
    <w:rsid w:val="002E7A9A"/>
    <w:rsid w:val="00305548"/>
    <w:rsid w:val="00306C45"/>
    <w:rsid w:val="00332BBD"/>
    <w:rsid w:val="00335462"/>
    <w:rsid w:val="003F0D6E"/>
    <w:rsid w:val="00452AB1"/>
    <w:rsid w:val="004C7DC3"/>
    <w:rsid w:val="004E782C"/>
    <w:rsid w:val="005518EB"/>
    <w:rsid w:val="005968DA"/>
    <w:rsid w:val="005B06EB"/>
    <w:rsid w:val="005F43DB"/>
    <w:rsid w:val="00637CFF"/>
    <w:rsid w:val="00646BB5"/>
    <w:rsid w:val="00656AF6"/>
    <w:rsid w:val="00676520"/>
    <w:rsid w:val="00744320"/>
    <w:rsid w:val="0075126C"/>
    <w:rsid w:val="00771073"/>
    <w:rsid w:val="007D5AD2"/>
    <w:rsid w:val="007E33AE"/>
    <w:rsid w:val="00865C53"/>
    <w:rsid w:val="00873411"/>
    <w:rsid w:val="00897133"/>
    <w:rsid w:val="008A00A1"/>
    <w:rsid w:val="008A5455"/>
    <w:rsid w:val="008B577B"/>
    <w:rsid w:val="008D20DA"/>
    <w:rsid w:val="008E167C"/>
    <w:rsid w:val="00922589"/>
    <w:rsid w:val="00936C1B"/>
    <w:rsid w:val="009D0A61"/>
    <w:rsid w:val="009D34E9"/>
    <w:rsid w:val="009E53B2"/>
    <w:rsid w:val="009E64F9"/>
    <w:rsid w:val="00A02A12"/>
    <w:rsid w:val="00A13A4A"/>
    <w:rsid w:val="00A1502F"/>
    <w:rsid w:val="00A46B14"/>
    <w:rsid w:val="00B2224C"/>
    <w:rsid w:val="00B3460C"/>
    <w:rsid w:val="00B36926"/>
    <w:rsid w:val="00B87BC1"/>
    <w:rsid w:val="00BE2136"/>
    <w:rsid w:val="00BF1010"/>
    <w:rsid w:val="00C53A49"/>
    <w:rsid w:val="00C63426"/>
    <w:rsid w:val="00C64CCA"/>
    <w:rsid w:val="00C70A50"/>
    <w:rsid w:val="00CD644A"/>
    <w:rsid w:val="00D47F02"/>
    <w:rsid w:val="00D60218"/>
    <w:rsid w:val="00D81FE3"/>
    <w:rsid w:val="00DB28C1"/>
    <w:rsid w:val="00DC7956"/>
    <w:rsid w:val="00DE2927"/>
    <w:rsid w:val="00E35A46"/>
    <w:rsid w:val="00E52AAB"/>
    <w:rsid w:val="00E8617B"/>
    <w:rsid w:val="00EB42F3"/>
    <w:rsid w:val="00EF056E"/>
    <w:rsid w:val="00F33819"/>
    <w:rsid w:val="00F40F47"/>
    <w:rsid w:val="00F7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09F8C"/>
  <w15:chartTrackingRefBased/>
  <w15:docId w15:val="{1D5A1682-26B0-49D1-A534-8FB6E1D1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33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3819"/>
  </w:style>
  <w:style w:type="paragraph" w:styleId="ListParagraph">
    <w:name w:val="List Paragraph"/>
    <w:basedOn w:val="Normal"/>
    <w:uiPriority w:val="34"/>
    <w:qFormat/>
    <w:rsid w:val="009D3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طرح دوره بافت شناسی - پروتز دندانی</vt:lpstr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طرح دوره بافت شناسی - پروتز دندانی</dc:title>
  <dc:subject>جایگزینی محتوای PDF در قالب Word</dc:subject>
  <dc:creator>BPC</dc:creator>
  <cp:keywords/>
  <dc:description/>
  <cp:lastModifiedBy>zam</cp:lastModifiedBy>
  <cp:revision>4</cp:revision>
  <dcterms:created xsi:type="dcterms:W3CDTF">2026-10-28T11:50:00Z</dcterms:created>
  <dcterms:modified xsi:type="dcterms:W3CDTF">2026-11-02T11:42:00Z</dcterms:modified>
</cp:coreProperties>
</file>